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6172A" w14:textId="77777777" w:rsidR="00900E27" w:rsidRDefault="00000000" w:rsidP="00373837">
      <w:pPr>
        <w:pStyle w:val="Bezmezer"/>
      </w:pPr>
      <w:r>
        <w:pict w14:anchorId="0FBBA5AC">
          <v:shape id="Obrázek 1" o:spid="_x0000_i1030" type="#_x0000_t75" alt="Obsah obrázku logo, Písmo, symbol, Grafika&#10;&#10;Obsah generovaný pomocí AI může být nesprávný." style="width:91.45pt;height:43.35pt;visibility:visible;mso-wrap-style:square">
            <v:imagedata r:id="rId7" o:title="Obsah obrázku logo, Písmo, symbol, Grafika&#10;&#10;Obsah generovaný pomocí AI může být nesprávný"/>
          </v:shape>
        </w:pict>
      </w:r>
    </w:p>
    <w:p w14:paraId="3F0A24B7" w14:textId="53E37455" w:rsidR="001A0E7B" w:rsidRPr="000D137C" w:rsidRDefault="00CE112B" w:rsidP="00373837">
      <w:pPr>
        <w:pStyle w:val="Bezmezer"/>
        <w:rPr>
          <w:b/>
          <w:bCs/>
          <w:sz w:val="50"/>
          <w:szCs w:val="50"/>
        </w:rPr>
      </w:pPr>
      <w:r w:rsidRPr="000D137C">
        <w:rPr>
          <w:b/>
          <w:sz w:val="50"/>
          <w:szCs w:val="50"/>
        </w:rPr>
        <w:t xml:space="preserve">Kompaktný prenosný elektrický kompresor </w:t>
      </w:r>
      <w:proofErr w:type="spellStart"/>
      <w:r w:rsidRPr="000D137C">
        <w:rPr>
          <w:b/>
          <w:sz w:val="50"/>
          <w:szCs w:val="50"/>
        </w:rPr>
        <w:t>Mijia</w:t>
      </w:r>
      <w:proofErr w:type="spellEnd"/>
      <w:r w:rsidRPr="000D137C">
        <w:rPr>
          <w:b/>
          <w:sz w:val="50"/>
          <w:szCs w:val="50"/>
        </w:rPr>
        <w:t xml:space="preserve"> </w:t>
      </w:r>
    </w:p>
    <w:p w14:paraId="49ABE79D" w14:textId="042C02F4" w:rsidR="00296B8F" w:rsidRPr="000D137C" w:rsidRDefault="00296B8F" w:rsidP="001A0E7B">
      <w:pPr>
        <w:pStyle w:val="Bezmezer"/>
        <w:rPr>
          <w:lang w:val="pl-PL"/>
        </w:rPr>
      </w:pPr>
    </w:p>
    <w:p w14:paraId="67814642" w14:textId="141B1CBC" w:rsidR="002921ED" w:rsidRPr="009C48EB" w:rsidRDefault="00097087" w:rsidP="00154677">
      <w:pPr>
        <w:pStyle w:val="Bezmezer"/>
        <w:rPr>
          <w:noProof/>
        </w:rPr>
      </w:pPr>
      <w:r>
        <w:t>Návod na obsluhu</w:t>
      </w:r>
    </w:p>
    <w:p w14:paraId="3A99C209" w14:textId="77777777" w:rsidR="00097087" w:rsidRPr="000D137C" w:rsidRDefault="00097087" w:rsidP="00154677">
      <w:pPr>
        <w:pStyle w:val="Bezmezer"/>
        <w:rPr>
          <w:noProof/>
          <w:lang w:val="pl-PL"/>
        </w:rPr>
      </w:pPr>
    </w:p>
    <w:p w14:paraId="3A0146F7" w14:textId="62FA69A0" w:rsidR="009125DB" w:rsidRDefault="009125DB" w:rsidP="00154677">
      <w:pPr>
        <w:pStyle w:val="Bezmezer"/>
        <w:rPr>
          <w:noProof/>
        </w:rPr>
      </w:pPr>
      <w:r>
        <w:t>Pôvodný návod na obsluhu</w:t>
      </w:r>
    </w:p>
    <w:p w14:paraId="17F87A82" w14:textId="77777777" w:rsidR="009125DB" w:rsidRPr="000D137C" w:rsidRDefault="009125DB" w:rsidP="00154677">
      <w:pPr>
        <w:pStyle w:val="Bezmezer"/>
        <w:rPr>
          <w:noProof/>
          <w:lang w:val="pl-PL"/>
        </w:rPr>
      </w:pPr>
    </w:p>
    <w:p w14:paraId="7EC819AC" w14:textId="77777777" w:rsidR="00E017E0" w:rsidRPr="00E017E0" w:rsidRDefault="00E017E0" w:rsidP="00E017E0">
      <w:pPr>
        <w:pStyle w:val="head"/>
      </w:pPr>
      <w:r>
        <w:t>Bezpečnostné pokyny</w:t>
      </w:r>
    </w:p>
    <w:p w14:paraId="5D8DD2FE" w14:textId="77777777" w:rsidR="00E017E0" w:rsidRPr="00E017E0" w:rsidRDefault="00E017E0" w:rsidP="00E017E0">
      <w:pPr>
        <w:pStyle w:val="subhead"/>
      </w:pPr>
      <w:r>
        <w:t>VAROVANIA!</w:t>
      </w:r>
    </w:p>
    <w:p w14:paraId="24E44FB0" w14:textId="2177B4D1" w:rsidR="00E017E0" w:rsidRPr="00E017E0" w:rsidRDefault="00E017E0" w:rsidP="00E017E0">
      <w:pPr>
        <w:pStyle w:val="dot"/>
      </w:pPr>
      <w:r>
        <w:t xml:space="preserve">Tento výrobok nie je hračka </w:t>
      </w:r>
      <w:r w:rsidR="006B22C1">
        <w:t>a </w:t>
      </w:r>
      <w:r>
        <w:t>nemali by ho používať deti.</w:t>
      </w:r>
    </w:p>
    <w:p w14:paraId="65D1DE9D" w14:textId="447FBBB4" w:rsidR="00E017E0" w:rsidRPr="00E017E0" w:rsidRDefault="00E017E0" w:rsidP="00E017E0">
      <w:pPr>
        <w:pStyle w:val="dot"/>
      </w:pPr>
      <w:r>
        <w:t xml:space="preserve">Pozorne si prečítajte všetky bezpečnostné upozornenia, pokyny, ilustrácie </w:t>
      </w:r>
      <w:r w:rsidR="006B22C1">
        <w:t>a </w:t>
      </w:r>
      <w:r>
        <w:t xml:space="preserve">usmernenia uvedené </w:t>
      </w:r>
      <w:r w:rsidR="006B22C1">
        <w:t>v </w:t>
      </w:r>
      <w:r>
        <w:t>tomto návode na obsluhu.</w:t>
      </w:r>
    </w:p>
    <w:p w14:paraId="3F561868" w14:textId="0886719A" w:rsidR="00E017E0" w:rsidRPr="00E017E0" w:rsidRDefault="00E017E0" w:rsidP="00E017E0">
      <w:pPr>
        <w:pStyle w:val="dot"/>
      </w:pPr>
      <w:r>
        <w:t xml:space="preserve">Dôsledne dodržiavajte všetky bezpečnostné upozornenia </w:t>
      </w:r>
      <w:r w:rsidR="006B22C1">
        <w:t>a </w:t>
      </w:r>
      <w:r>
        <w:t>návod na obsluhu, aby ste zaistili bezpečné používanie.</w:t>
      </w:r>
    </w:p>
    <w:p w14:paraId="64F332C8" w14:textId="5FD1BAA6" w:rsidR="00E017E0" w:rsidRPr="00E017E0" w:rsidRDefault="00E017E0" w:rsidP="00E017E0">
      <w:pPr>
        <w:pStyle w:val="dot"/>
      </w:pPr>
      <w:r>
        <w:t>Vzduchový kompresor dosahuje úroveň prevádzkového hluku 80 dB. Vykonajte vhodné preventívne opatrenia na ochranu sluchu.</w:t>
      </w:r>
    </w:p>
    <w:p w14:paraId="60F01D2A" w14:textId="22AE00B0" w:rsidR="00E017E0" w:rsidRPr="00E017E0" w:rsidRDefault="00E017E0" w:rsidP="00E017E0">
      <w:pPr>
        <w:pStyle w:val="dot"/>
      </w:pPr>
      <w:r>
        <w:t xml:space="preserve">Nepretržitá dlhodobá prevádzka môže spôsobiť prehriatie vzduchového kompresora alebo vysokotlakovej vzduchovej hadičky. Pred pokračovaním </w:t>
      </w:r>
      <w:r w:rsidR="006B22C1">
        <w:t>v </w:t>
      </w:r>
      <w:r>
        <w:t xml:space="preserve">používaní sa odporúča prestať používať </w:t>
      </w:r>
      <w:r w:rsidR="006B22C1">
        <w:t>a </w:t>
      </w:r>
      <w:r>
        <w:t>nechať vychladnúť.</w:t>
      </w:r>
    </w:p>
    <w:p w14:paraId="4E4493C6" w14:textId="77777777" w:rsidR="00E017E0" w:rsidRPr="000D137C" w:rsidRDefault="00E017E0" w:rsidP="00E017E0">
      <w:pPr>
        <w:pStyle w:val="Bezmezer"/>
      </w:pPr>
    </w:p>
    <w:p w14:paraId="769BAD6B" w14:textId="2DAFD9D5" w:rsidR="00E017E0" w:rsidRPr="00E017E0" w:rsidRDefault="00E017E0" w:rsidP="00E017E0">
      <w:pPr>
        <w:pStyle w:val="head"/>
      </w:pPr>
      <w:r>
        <w:t>Upozornenia</w:t>
      </w:r>
    </w:p>
    <w:p w14:paraId="4D58E7EB" w14:textId="0E114913" w:rsidR="00E017E0" w:rsidRPr="00E017E0" w:rsidRDefault="00E017E0" w:rsidP="00E017E0">
      <w:pPr>
        <w:pStyle w:val="dot"/>
      </w:pPr>
      <w:r>
        <w:t xml:space="preserve">Tento vzduchový kompresor nie je hračka </w:t>
      </w:r>
      <w:r w:rsidR="006B22C1">
        <w:t>a </w:t>
      </w:r>
      <w:r>
        <w:t xml:space="preserve">nemali by ho používať deti. Odporúča sa, aby bol používateľ starší ako 16 rokov. Dbajte, aby pri používaní vzduchového kompresora boli deti </w:t>
      </w:r>
      <w:r w:rsidR="006B22C1">
        <w:t>v </w:t>
      </w:r>
      <w:r>
        <w:t>bezpečnej vzdialenosti.</w:t>
      </w:r>
    </w:p>
    <w:p w14:paraId="66C5FA8F" w14:textId="4DFCA43E" w:rsidR="00E017E0" w:rsidRPr="00E017E0" w:rsidRDefault="00E017E0" w:rsidP="00E017E0">
      <w:pPr>
        <w:pStyle w:val="dot"/>
      </w:pPr>
      <w:r>
        <w:t xml:space="preserve">Vzduchový kompresor obsahuje na pevno zabudovanú lítiovo-iónovú batériu. Nikdy by nemala byť vystavená ohňu </w:t>
      </w:r>
      <w:r w:rsidR="006B22C1">
        <w:t>a </w:t>
      </w:r>
      <w:r>
        <w:t xml:space="preserve">musí sa likvidovať správnym spôsobom. Batériu vo vzduchovom kompresore nevystavujte prostrediu </w:t>
      </w:r>
      <w:r w:rsidR="006B22C1">
        <w:t>s </w:t>
      </w:r>
      <w:r>
        <w:t xml:space="preserve">vysokou teplotou (napr. nenechávajte ju </w:t>
      </w:r>
      <w:r w:rsidR="006B22C1">
        <w:t>v </w:t>
      </w:r>
      <w:r>
        <w:t xml:space="preserve">aute na priamom slnku). Ak je lítiovo-iónová batéria vystavená extrémnemu teplu, nárazu alebo vode, hrozí riziko požiaru, samovznietenia </w:t>
      </w:r>
      <w:r w:rsidR="006B22C1">
        <w:t>a </w:t>
      </w:r>
      <w:r>
        <w:t>dokonca výbuchu.</w:t>
      </w:r>
    </w:p>
    <w:p w14:paraId="542A3822" w14:textId="30196DCE" w:rsidR="00E017E0" w:rsidRPr="00E017E0" w:rsidRDefault="00E017E0" w:rsidP="00E017E0">
      <w:pPr>
        <w:pStyle w:val="dot"/>
      </w:pPr>
      <w:r>
        <w:t>Vzduchový kompresor by nemal byť skladovaný pri teplotách nižších ako -10 °C alebo vyšších ako 45 °C. Pri</w:t>
      </w:r>
      <w:r w:rsidR="00536F13">
        <w:t> </w:t>
      </w:r>
      <w:r>
        <w:t xml:space="preserve">vystavení extrémnemu teplu alebo chladu sa skracuje prevádzková životnosť kompresora </w:t>
      </w:r>
      <w:r w:rsidR="006B22C1">
        <w:t>a </w:t>
      </w:r>
      <w:r>
        <w:t>hrozí poškodenie zabudovanej batérie.</w:t>
      </w:r>
    </w:p>
    <w:p w14:paraId="72B857AD" w14:textId="14ADBD2E" w:rsidR="00E017E0" w:rsidRPr="00E017E0" w:rsidRDefault="00E017E0" w:rsidP="00E017E0">
      <w:pPr>
        <w:pStyle w:val="dot"/>
      </w:pPr>
      <w:r>
        <w:t>Dlhodobé nepoužívanie vzduchového kompresora môže poškodiť batériu, preto sa odporúča nabíjať vzduchový kompresor aspoň raz za tri mesiace.</w:t>
      </w:r>
    </w:p>
    <w:p w14:paraId="25087432" w14:textId="3EA4B63A" w:rsidR="00E017E0" w:rsidRPr="00E017E0" w:rsidRDefault="00E017E0" w:rsidP="00E017E0">
      <w:pPr>
        <w:pStyle w:val="dot"/>
      </w:pPr>
      <w:r>
        <w:t xml:space="preserve">Vzduchový kompresor používa zabudovaný jednosmerný motor, pri ktorom môže počas prevádzky dochádzať </w:t>
      </w:r>
      <w:r w:rsidR="006B22C1">
        <w:t>k </w:t>
      </w:r>
      <w:r>
        <w:t xml:space="preserve">iskreniu. Preto by sa nemal nikdy používať </w:t>
      </w:r>
      <w:r w:rsidR="006B22C1">
        <w:t>v </w:t>
      </w:r>
      <w:r>
        <w:t>horľavých ani výbušných prostrediach.</w:t>
      </w:r>
    </w:p>
    <w:p w14:paraId="4CF432AB" w14:textId="614C76B9" w:rsidR="00E73877" w:rsidRDefault="00E017E0" w:rsidP="00E017E0">
      <w:pPr>
        <w:pStyle w:val="dot"/>
      </w:pPr>
      <w:r>
        <w:t>Ak vzduchový kompresor počas prevádzky vydáva nezvyčajné zvuky alebo sa začína prehrievať okamžite ho vypnite.</w:t>
      </w:r>
    </w:p>
    <w:p w14:paraId="4EF7D4AA" w14:textId="54E6C546" w:rsidR="00B943CA" w:rsidRPr="00B943CA" w:rsidRDefault="00B943CA" w:rsidP="00B943CA">
      <w:pPr>
        <w:pStyle w:val="dot"/>
      </w:pPr>
      <w:r>
        <w:t>Aby ste predišli nehodám, ako je napríklad prasknutie pneumatiky, pred nastavením tlaku vzduchu skontrolujte, či je vybraná správna jednotka tlaku.</w:t>
      </w:r>
    </w:p>
    <w:p w14:paraId="14A65128" w14:textId="691D1AA8" w:rsidR="00B943CA" w:rsidRPr="00B943CA" w:rsidRDefault="00B943CA" w:rsidP="00B943CA">
      <w:pPr>
        <w:pStyle w:val="dot"/>
      </w:pPr>
      <w:r>
        <w:t>Konverzia jednotiek: 1 bar ≈ 14,5 psi, 1 bar = 100 kPa, 1 psi ≈ 6,89 kPa.</w:t>
      </w:r>
    </w:p>
    <w:p w14:paraId="4B842560" w14:textId="30E21890" w:rsidR="00B943CA" w:rsidRPr="00B943CA" w:rsidRDefault="00B943CA" w:rsidP="00B943CA">
      <w:pPr>
        <w:pStyle w:val="dot"/>
      </w:pPr>
      <w:r>
        <w:t xml:space="preserve">Vzduchový kompresor počas používania stále sledujte </w:t>
      </w:r>
      <w:r w:rsidR="006B22C1">
        <w:t>a </w:t>
      </w:r>
      <w:r>
        <w:t>nikdy ho nenechávajte bez dozoru, keď ho používate bez prednastaveného tlaku, aby ste predišli prehusteniu.</w:t>
      </w:r>
    </w:p>
    <w:p w14:paraId="279AB668" w14:textId="01C07B10" w:rsidR="00B943CA" w:rsidRPr="00B943CA" w:rsidRDefault="00B943CA" w:rsidP="00B943CA">
      <w:pPr>
        <w:pStyle w:val="dot"/>
      </w:pPr>
      <w:r>
        <w:t xml:space="preserve">Vzduchový kompresor používajte len </w:t>
      </w:r>
      <w:r w:rsidR="006B22C1">
        <w:t>v </w:t>
      </w:r>
      <w:r>
        <w:t xml:space="preserve">čistom </w:t>
      </w:r>
      <w:r w:rsidR="006B22C1">
        <w:t>a </w:t>
      </w:r>
      <w:r>
        <w:t xml:space="preserve">suchom prostredí. Nečistoty </w:t>
      </w:r>
      <w:r w:rsidR="006B22C1">
        <w:t>a </w:t>
      </w:r>
      <w:r>
        <w:t xml:space="preserve">prach, ktoré sa dostanú do vzduchového kompresora, môžu spôsobiť jeho poškodenie. Vzduchový kompresor nie je vodotesný </w:t>
      </w:r>
      <w:r w:rsidR="006B22C1">
        <w:t>a </w:t>
      </w:r>
      <w:r>
        <w:t>nesmie sa umývať vodou.</w:t>
      </w:r>
    </w:p>
    <w:p w14:paraId="75548826" w14:textId="3E0A488D" w:rsidR="00B943CA" w:rsidRPr="00B943CA" w:rsidRDefault="00B943CA" w:rsidP="00B943CA">
      <w:pPr>
        <w:pStyle w:val="dot"/>
      </w:pPr>
      <w:r>
        <w:t xml:space="preserve">Ak vzduchový kompresor hlási chybu, znovu zasuňte vzduchovú hadicu </w:t>
      </w:r>
      <w:r w:rsidR="006B22C1">
        <w:t>a </w:t>
      </w:r>
      <w:r>
        <w:t xml:space="preserve">potom ju opäť vytiahnite, aby ste vzduchový kompresor znovu spustili. Pokiaľ chyby pretrvávajú, obráťte sa na oddelenie </w:t>
      </w:r>
      <w:proofErr w:type="spellStart"/>
      <w:r>
        <w:t>popredajných</w:t>
      </w:r>
      <w:proofErr w:type="spellEnd"/>
      <w:r>
        <w:t xml:space="preserve"> služieb.</w:t>
      </w:r>
    </w:p>
    <w:p w14:paraId="46F807E0" w14:textId="4F615E37" w:rsidR="00B943CA" w:rsidRPr="00B943CA" w:rsidRDefault="00B943CA" w:rsidP="00B943CA">
      <w:pPr>
        <w:pStyle w:val="dot"/>
      </w:pPr>
      <w:r>
        <w:t xml:space="preserve">Na nabíjanie vzduchového kompresora používajte bezpečnú </w:t>
      </w:r>
      <w:r w:rsidR="006B22C1">
        <w:t>a </w:t>
      </w:r>
      <w:r>
        <w:t xml:space="preserve">vyhovujúcu nabíjačku </w:t>
      </w:r>
      <w:r w:rsidR="006B22C1">
        <w:t>a </w:t>
      </w:r>
      <w:r>
        <w:t>nabíjací kábel. Na</w:t>
      </w:r>
      <w:r w:rsidR="00536F13">
        <w:t> </w:t>
      </w:r>
      <w:r>
        <w:t xml:space="preserve">nabíjanie spôsobom, ktorý nie je </w:t>
      </w:r>
      <w:r w:rsidR="006B22C1">
        <w:t>v </w:t>
      </w:r>
      <w:r>
        <w:t xml:space="preserve">súlade </w:t>
      </w:r>
      <w:r w:rsidR="006B22C1">
        <w:t>s </w:t>
      </w:r>
      <w:r>
        <w:t>vyššie uvedeným, sa nevzťahuje záruka.</w:t>
      </w:r>
    </w:p>
    <w:p w14:paraId="3452EFC5" w14:textId="5F319B63" w:rsidR="00B943CA" w:rsidRPr="00B943CA" w:rsidRDefault="00B943CA" w:rsidP="00B943CA">
      <w:pPr>
        <w:pStyle w:val="dot"/>
      </w:pPr>
      <w:r>
        <w:t xml:space="preserve">Keď vzduchový kompresor beží dlhší čas, spojenie medzi vzduchovou hadicou </w:t>
      </w:r>
      <w:r w:rsidR="006B22C1">
        <w:t>a </w:t>
      </w:r>
      <w:r>
        <w:t>vzduchovým kompresorom sa zahrieva. Nedotýkajte sa ho, aby ste sa nepopálili.</w:t>
      </w:r>
    </w:p>
    <w:p w14:paraId="54A80E3D" w14:textId="4DEFE848" w:rsidR="00E017E0" w:rsidRDefault="00B943CA" w:rsidP="00B943CA">
      <w:pPr>
        <w:pStyle w:val="dot"/>
      </w:pPr>
      <w:r>
        <w:t xml:space="preserve">Poznámka: Ilustrácie výrobku </w:t>
      </w:r>
      <w:r w:rsidR="006B22C1">
        <w:t>a </w:t>
      </w:r>
      <w:r>
        <w:t xml:space="preserve">príslušenstva </w:t>
      </w:r>
      <w:r w:rsidR="006B22C1">
        <w:t>v </w:t>
      </w:r>
      <w:r>
        <w:t xml:space="preserve">návode na použitie slúžia len na referenčné účely. </w:t>
      </w:r>
      <w:r w:rsidR="006B22C1">
        <w:t>V </w:t>
      </w:r>
      <w:r>
        <w:t xml:space="preserve">dôsledku vylepšovania sa samotný výrobok </w:t>
      </w:r>
      <w:r w:rsidR="006B22C1">
        <w:t>a </w:t>
      </w:r>
      <w:r>
        <w:t>jeho funkcie môžu líšiť.</w:t>
      </w:r>
    </w:p>
    <w:p w14:paraId="32C4CD23" w14:textId="1C947CC5" w:rsidR="00006D08" w:rsidRDefault="00006D08">
      <w:r>
        <w:br w:type="page"/>
      </w:r>
    </w:p>
    <w:p w14:paraId="2FDE1329" w14:textId="77777777" w:rsidR="006B2973" w:rsidRDefault="006B2973" w:rsidP="006B2973">
      <w:pPr>
        <w:pStyle w:val="head"/>
        <w:numPr>
          <w:ilvl w:val="0"/>
          <w:numId w:val="68"/>
        </w:numPr>
        <w:tabs>
          <w:tab w:val="clear" w:pos="720"/>
        </w:tabs>
        <w:ind w:left="567" w:hanging="567"/>
      </w:pPr>
      <w:r>
        <w:lastRenderedPageBreak/>
        <w:t>Všeobecné bezpečnostné upozornenia týkajúce sa elektrického náradia</w:t>
      </w:r>
    </w:p>
    <w:p w14:paraId="7591C609" w14:textId="77777777" w:rsidR="006B2973" w:rsidRPr="000D137C" w:rsidRDefault="006B2973" w:rsidP="006B2973">
      <w:pPr>
        <w:pStyle w:val="Bezmezer"/>
      </w:pPr>
    </w:p>
    <w:p w14:paraId="746745AC" w14:textId="452B7016" w:rsidR="006B2973" w:rsidRPr="00507B2B" w:rsidRDefault="006B2973" w:rsidP="006B2973">
      <w:pPr>
        <w:pStyle w:val="Bezmezer"/>
      </w:pPr>
      <w:r>
        <w:rPr>
          <w:b/>
        </w:rPr>
        <w:t xml:space="preserve">Výstraha! Prečítajte si všetky bezpečnostné upozornenia, pokyny, obrázky </w:t>
      </w:r>
      <w:r w:rsidR="006B22C1">
        <w:rPr>
          <w:b/>
        </w:rPr>
        <w:t>a </w:t>
      </w:r>
      <w:r>
        <w:rPr>
          <w:b/>
        </w:rPr>
        <w:t xml:space="preserve">technické parametre dodávané </w:t>
      </w:r>
      <w:r w:rsidR="006B22C1">
        <w:rPr>
          <w:b/>
        </w:rPr>
        <w:t>s </w:t>
      </w:r>
      <w:r>
        <w:rPr>
          <w:b/>
        </w:rPr>
        <w:t xml:space="preserve">týmto elektrickým náradím. </w:t>
      </w:r>
      <w:r>
        <w:t>Nedodržanie všetkých nižšie uvedených pokynov môže spôsobiť úraz elektrickým prúdom, požiar alebo vážne zranenie.</w:t>
      </w:r>
    </w:p>
    <w:p w14:paraId="38E8C1CF" w14:textId="7B4E33A5" w:rsidR="006B2973" w:rsidRPr="00CF6931" w:rsidRDefault="006B2973" w:rsidP="006B2973">
      <w:pPr>
        <w:pStyle w:val="Bezmezer"/>
        <w:rPr>
          <w:b/>
          <w:bCs/>
        </w:rPr>
      </w:pPr>
      <w:r>
        <w:rPr>
          <w:b/>
        </w:rPr>
        <w:t xml:space="preserve">Všetky upozornenia </w:t>
      </w:r>
      <w:r w:rsidR="006B22C1">
        <w:rPr>
          <w:b/>
        </w:rPr>
        <w:t>a </w:t>
      </w:r>
      <w:r>
        <w:rPr>
          <w:b/>
        </w:rPr>
        <w:t xml:space="preserve">pokyny si odložte pre prípad potreby </w:t>
      </w:r>
      <w:r w:rsidR="006B22C1">
        <w:rPr>
          <w:b/>
        </w:rPr>
        <w:t>v </w:t>
      </w:r>
      <w:r>
        <w:rPr>
          <w:b/>
        </w:rPr>
        <w:t>budúcnosti.</w:t>
      </w:r>
    </w:p>
    <w:p w14:paraId="545FF272" w14:textId="3C2E9A8B" w:rsidR="006B2973" w:rsidRDefault="006B2973" w:rsidP="006B2973">
      <w:pPr>
        <w:pStyle w:val="Bezmezer"/>
      </w:pPr>
      <w:r>
        <w:t xml:space="preserve">Pojem „elektrické náradie“ </w:t>
      </w:r>
      <w:r w:rsidR="006B22C1">
        <w:t>v </w:t>
      </w:r>
      <w:r>
        <w:t>týchto upozorneniach sa vzťahuje na elektrické náradie napájané zo siete (</w:t>
      </w:r>
      <w:r w:rsidR="006B22C1">
        <w:t>s </w:t>
      </w:r>
      <w:r>
        <w:t xml:space="preserve">napájacím káblom) alebo na elektrické náradie napájané </w:t>
      </w:r>
      <w:r w:rsidR="006B22C1">
        <w:t>z </w:t>
      </w:r>
      <w:r>
        <w:t>batérie (bez napájacieho kábla).</w:t>
      </w:r>
    </w:p>
    <w:p w14:paraId="7FE4EDDB" w14:textId="77777777" w:rsidR="006B2973" w:rsidRPr="000D137C" w:rsidRDefault="006B2973" w:rsidP="006B2973">
      <w:pPr>
        <w:pStyle w:val="Bezmezer"/>
      </w:pPr>
    </w:p>
    <w:p w14:paraId="0C85E0B9" w14:textId="6CB62ADD" w:rsidR="006B2973" w:rsidRPr="00507B2B" w:rsidRDefault="006B2973" w:rsidP="006B2973">
      <w:pPr>
        <w:pStyle w:val="Bezmezer"/>
        <w:rPr>
          <w:b/>
          <w:bCs/>
        </w:rPr>
      </w:pPr>
      <w:r>
        <w:rPr>
          <w:b/>
        </w:rPr>
        <w:t>Bezpečnosť na pracovisku</w:t>
      </w:r>
    </w:p>
    <w:p w14:paraId="070ADDEC" w14:textId="65AF2ECD" w:rsidR="006B2973" w:rsidRPr="00507B2B" w:rsidRDefault="006B2973" w:rsidP="006B2973">
      <w:pPr>
        <w:pStyle w:val="dot"/>
      </w:pPr>
      <w:r>
        <w:rPr>
          <w:b/>
        </w:rPr>
        <w:t xml:space="preserve">Pracovný priestor udržujte </w:t>
      </w:r>
      <w:r w:rsidR="006B22C1">
        <w:rPr>
          <w:b/>
        </w:rPr>
        <w:t>v </w:t>
      </w:r>
      <w:r>
        <w:rPr>
          <w:b/>
        </w:rPr>
        <w:t xml:space="preserve">čistote </w:t>
      </w:r>
      <w:r w:rsidR="006B22C1">
        <w:rPr>
          <w:b/>
        </w:rPr>
        <w:t>a </w:t>
      </w:r>
      <w:r>
        <w:rPr>
          <w:b/>
        </w:rPr>
        <w:t>dobre osvetlený.</w:t>
      </w:r>
      <w:r>
        <w:t xml:space="preserve"> </w:t>
      </w:r>
      <w:r w:rsidR="006B22C1">
        <w:t>V </w:t>
      </w:r>
      <w:r>
        <w:t xml:space="preserve">tmavých </w:t>
      </w:r>
      <w:r w:rsidR="006B22C1">
        <w:t>a </w:t>
      </w:r>
      <w:r>
        <w:t xml:space="preserve">preplnených priestoroch dochádza </w:t>
      </w:r>
      <w:r w:rsidR="006B22C1">
        <w:t>k </w:t>
      </w:r>
      <w:r>
        <w:t>nehodám.</w:t>
      </w:r>
    </w:p>
    <w:p w14:paraId="46F04980" w14:textId="4ECFBA22" w:rsidR="006B2973" w:rsidRPr="00507B2B" w:rsidRDefault="006B2973" w:rsidP="006B2973">
      <w:pPr>
        <w:pStyle w:val="dot"/>
      </w:pPr>
      <w:r>
        <w:rPr>
          <w:b/>
        </w:rPr>
        <w:t xml:space="preserve">Elektrické náradie nepoužívajte vo výbušnom prostredí, napríklad na miestach </w:t>
      </w:r>
      <w:r w:rsidR="006B22C1">
        <w:rPr>
          <w:b/>
        </w:rPr>
        <w:t>s </w:t>
      </w:r>
      <w:r>
        <w:rPr>
          <w:b/>
        </w:rPr>
        <w:t>horľavými kvapalinami, plynmi alebo prachom.</w:t>
      </w:r>
      <w:r>
        <w:t xml:space="preserve"> Pri používaní elektrického náradia vznikajú iskry, ktoré by mohli zapáliť prach alebo výpary.</w:t>
      </w:r>
    </w:p>
    <w:p w14:paraId="0B409822" w14:textId="66D4D906" w:rsidR="006B2973" w:rsidRDefault="006B2973" w:rsidP="006B2973">
      <w:pPr>
        <w:pStyle w:val="dot"/>
      </w:pPr>
      <w:r>
        <w:rPr>
          <w:b/>
        </w:rPr>
        <w:t xml:space="preserve">Pri používaní elektrického náradia by mali deti </w:t>
      </w:r>
      <w:r w:rsidR="006B22C1">
        <w:rPr>
          <w:b/>
        </w:rPr>
        <w:t>a </w:t>
      </w:r>
      <w:r>
        <w:rPr>
          <w:b/>
        </w:rPr>
        <w:t>ostatné prítomné osoby odstúpiť ďalej.</w:t>
      </w:r>
      <w:r>
        <w:t xml:space="preserve"> Rozptyľovanie môže spôsobiť stratu kontroly.</w:t>
      </w:r>
    </w:p>
    <w:p w14:paraId="481901A7" w14:textId="77777777" w:rsidR="006B2973" w:rsidRDefault="006B2973" w:rsidP="006B2973">
      <w:pPr>
        <w:pStyle w:val="Bezmezer"/>
        <w:rPr>
          <w:lang w:val="en-US"/>
        </w:rPr>
      </w:pPr>
    </w:p>
    <w:p w14:paraId="02615171" w14:textId="7DB1775E" w:rsidR="006B2973" w:rsidRPr="00507B2B" w:rsidRDefault="006B2973" w:rsidP="006B2973">
      <w:pPr>
        <w:pStyle w:val="Bezmezer"/>
        <w:rPr>
          <w:b/>
          <w:bCs/>
        </w:rPr>
      </w:pPr>
      <w:r>
        <w:rPr>
          <w:b/>
        </w:rPr>
        <w:t>Elektrická bezpečnosť</w:t>
      </w:r>
    </w:p>
    <w:p w14:paraId="6A7E137F" w14:textId="1C7021AD" w:rsidR="006B2973" w:rsidRPr="00507B2B" w:rsidRDefault="006B2973" w:rsidP="006B2973">
      <w:pPr>
        <w:pStyle w:val="dot"/>
      </w:pPr>
      <w:r>
        <w:rPr>
          <w:b/>
        </w:rPr>
        <w:t xml:space="preserve">Zástrčky elektrického náradia musia zodpovedať elektrickej zásuvke. Zástrčku nikdy žiadnym spôsobom neupravujte. </w:t>
      </w:r>
      <w:r w:rsidR="006B22C1">
        <w:rPr>
          <w:b/>
        </w:rPr>
        <w:t>S </w:t>
      </w:r>
      <w:r>
        <w:rPr>
          <w:b/>
        </w:rPr>
        <w:t>uzemneným elektrickým náradím nepoužívajte žiadne adaptéry pre elektrické zásuvky.</w:t>
      </w:r>
      <w:r>
        <w:t xml:space="preserve"> Neupravené zástrčky </w:t>
      </w:r>
      <w:r w:rsidR="006B22C1">
        <w:t>a </w:t>
      </w:r>
      <w:r>
        <w:t>zodpovedajúce zásuvky znižujú riziko úrazu elektrickým prúdom.</w:t>
      </w:r>
    </w:p>
    <w:p w14:paraId="01BED8DE" w14:textId="46BFAA5A" w:rsidR="006B2973" w:rsidRPr="00507B2B" w:rsidRDefault="006B2973" w:rsidP="006B2973">
      <w:pPr>
        <w:pStyle w:val="dot"/>
      </w:pPr>
      <w:r>
        <w:rPr>
          <w:b/>
        </w:rPr>
        <w:t xml:space="preserve">Zabráňte kontaktu tela </w:t>
      </w:r>
      <w:r w:rsidR="006B22C1">
        <w:rPr>
          <w:b/>
        </w:rPr>
        <w:t>s </w:t>
      </w:r>
      <w:r>
        <w:rPr>
          <w:b/>
        </w:rPr>
        <w:t xml:space="preserve">uzemnenými povrchmi, ako sú napríklad potrubia, radiátory, sporáky </w:t>
      </w:r>
      <w:r w:rsidR="006B22C1">
        <w:rPr>
          <w:b/>
        </w:rPr>
        <w:t>a </w:t>
      </w:r>
      <w:r>
        <w:rPr>
          <w:b/>
        </w:rPr>
        <w:t>chladničky.</w:t>
      </w:r>
      <w:r>
        <w:t xml:space="preserve"> Uzemnené telo zvyšuje riziko úrazu elektrickým prúdom.</w:t>
      </w:r>
    </w:p>
    <w:p w14:paraId="11926C15" w14:textId="77777777" w:rsidR="006B2973" w:rsidRPr="00507B2B" w:rsidRDefault="006B2973" w:rsidP="006B2973">
      <w:pPr>
        <w:pStyle w:val="dot"/>
      </w:pPr>
      <w:r>
        <w:rPr>
          <w:b/>
        </w:rPr>
        <w:t>Elektrické náradie nevystavujte dažďu ani vlhku.</w:t>
      </w:r>
      <w:r>
        <w:t xml:space="preserve"> Vniknutie vody do elektrického náradia zvyšuje riziko úrazu elektrickým prúdom.</w:t>
      </w:r>
    </w:p>
    <w:p w14:paraId="39491449" w14:textId="77777777" w:rsidR="006B2973" w:rsidRPr="00507B2B" w:rsidRDefault="006B2973" w:rsidP="006B2973">
      <w:pPr>
        <w:pStyle w:val="dot"/>
      </w:pPr>
      <w:r>
        <w:rPr>
          <w:b/>
        </w:rPr>
        <w:t>Napájací kábel nepoužívajte na iné účely, než na aké je určený. Napájací kábel nikdy nepoužívajte na prenášanie, ťahanie ani odpájanie elektrického náradia od elektriny. Napájací kábel udržiavajte mimo dosahu tepla, oleja, ostrých hrán alebo pohyblivých dielcov.</w:t>
      </w:r>
      <w:r>
        <w:t xml:space="preserve"> Poškodené alebo zamotané napájacie káble zvyšujú riziko úrazu elektrickým prúdom.</w:t>
      </w:r>
    </w:p>
    <w:p w14:paraId="439BF6E8" w14:textId="77777777" w:rsidR="006B2973" w:rsidRPr="00507B2B" w:rsidRDefault="006B2973" w:rsidP="006B2973">
      <w:pPr>
        <w:pStyle w:val="dot"/>
      </w:pPr>
      <w:r>
        <w:rPr>
          <w:b/>
        </w:rPr>
        <w:t>Ak používate elektrické náradie vonku, použite predlžovací kábel určený na vonkajšie použitie.</w:t>
      </w:r>
      <w:r>
        <w:t xml:space="preserve"> Používanie napájacieho kábla určeného na vonkajšie použitie znižuje riziko úrazu elektrickým prúdom.</w:t>
      </w:r>
    </w:p>
    <w:p w14:paraId="515BF992" w14:textId="77777777" w:rsidR="006B2973" w:rsidRDefault="006B2973" w:rsidP="006B2973">
      <w:pPr>
        <w:pStyle w:val="dot"/>
      </w:pPr>
      <w:r>
        <w:rPr>
          <w:b/>
        </w:rPr>
        <w:t>Ak nie je možné sa vyhnúť použitiu náradia vo vlhkom prostredí, použite napájací zdroj chránený prúdovým chráničom (RCD).</w:t>
      </w:r>
      <w:r>
        <w:t xml:space="preserve"> Použitie tejto ochrany znižuje riziko úrazu elektrickým prúdom.</w:t>
      </w:r>
    </w:p>
    <w:p w14:paraId="50824754" w14:textId="77777777" w:rsidR="006B2973" w:rsidRDefault="006B2973" w:rsidP="006B2973">
      <w:pPr>
        <w:pStyle w:val="Bezmezer"/>
        <w:rPr>
          <w:lang w:val="en-US"/>
        </w:rPr>
      </w:pPr>
    </w:p>
    <w:p w14:paraId="30F753EF" w14:textId="77777777" w:rsidR="006B2973" w:rsidRPr="001947B3" w:rsidRDefault="006B2973" w:rsidP="006B2973">
      <w:pPr>
        <w:pStyle w:val="Bezmezer"/>
        <w:rPr>
          <w:b/>
          <w:bCs/>
        </w:rPr>
      </w:pPr>
      <w:r>
        <w:rPr>
          <w:b/>
          <w:noProof/>
        </w:rPr>
        <w:drawing>
          <wp:inline distT="0" distB="0" distL="0" distR="0" wp14:anchorId="1D2E856F" wp14:editId="1CC1A827">
            <wp:extent cx="231775" cy="164465"/>
            <wp:effectExtent l="0" t="0" r="0" b="6985"/>
            <wp:docPr id="95625207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775" cy="164465"/>
                    </a:xfrm>
                    <a:prstGeom prst="rect">
                      <a:avLst/>
                    </a:prstGeom>
                    <a:noFill/>
                  </pic:spPr>
                </pic:pic>
              </a:graphicData>
            </a:graphic>
          </wp:inline>
        </w:drawing>
      </w:r>
      <w:r>
        <w:t xml:space="preserve"> </w:t>
      </w:r>
      <w:r>
        <w:rPr>
          <w:b/>
          <w:bCs/>
        </w:rPr>
        <w:t>Osobná bezpečnosť</w:t>
      </w:r>
    </w:p>
    <w:p w14:paraId="1B5BB950" w14:textId="6691EE11" w:rsidR="006B2973" w:rsidRPr="001560B2" w:rsidRDefault="006B2973" w:rsidP="006B2973">
      <w:pPr>
        <w:pStyle w:val="dot"/>
      </w:pPr>
      <w:r>
        <w:rPr>
          <w:b/>
        </w:rPr>
        <w:t xml:space="preserve">Pri obsluhe elektrického náradia postupujte ostražito, venujte sa obsluhe </w:t>
      </w:r>
      <w:r w:rsidR="006B22C1">
        <w:rPr>
          <w:b/>
        </w:rPr>
        <w:t>a </w:t>
      </w:r>
      <w:r>
        <w:rPr>
          <w:b/>
        </w:rPr>
        <w:t>používajte zdravý rozum. Elektrické náradie nepoužívajte, keď pociťujete únavu alebo ste pod vplyvom drog, alkoholu alebo liekov.</w:t>
      </w:r>
      <w:r>
        <w:t xml:space="preserve"> Pri obsluhe elektrického náradia stačí okamih nepozornosti </w:t>
      </w:r>
      <w:r w:rsidR="006B22C1">
        <w:t>a </w:t>
      </w:r>
      <w:r>
        <w:t xml:space="preserve">môže dôjsť </w:t>
      </w:r>
      <w:r w:rsidR="006B22C1">
        <w:t>k </w:t>
      </w:r>
      <w:r>
        <w:t xml:space="preserve">vážnemu zraneniu. </w:t>
      </w:r>
    </w:p>
    <w:p w14:paraId="28E10276" w14:textId="77777777" w:rsidR="006B2973" w:rsidRPr="001560B2" w:rsidRDefault="006B2973" w:rsidP="006B2973">
      <w:pPr>
        <w:pStyle w:val="dot"/>
      </w:pPr>
      <w:r>
        <w:rPr>
          <w:b/>
        </w:rPr>
        <w:t>Používajte osobné ochranné pomôcky. Vždy používajte ochranu zraku.</w:t>
      </w:r>
      <w:r>
        <w:t xml:space="preserve"> Ochranné pomôcky, ako napríklad respirátor, bezpečnostná obuv, prilba alebo ochrana sluchu, používané za vhodných podmienok, znižujú riziko zranenia. </w:t>
      </w:r>
    </w:p>
    <w:p w14:paraId="5B283EE2" w14:textId="30AF7702" w:rsidR="006B2973" w:rsidRPr="001560B2" w:rsidRDefault="006B2973" w:rsidP="006B2973">
      <w:pPr>
        <w:pStyle w:val="dot"/>
      </w:pPr>
      <w:r>
        <w:rPr>
          <w:b/>
        </w:rPr>
        <w:t xml:space="preserve">Zabráňte neúmyselnému spusteniu náradia. Pred pripojením </w:t>
      </w:r>
      <w:r w:rsidR="006B22C1">
        <w:rPr>
          <w:b/>
        </w:rPr>
        <w:t>k </w:t>
      </w:r>
      <w:r>
        <w:rPr>
          <w:b/>
        </w:rPr>
        <w:t>napájaciemu zdroju/batérii, pred zdvihnutím alebo prenášaním náradia skontrolujte, či je vypínač vo vypnutej polohe.</w:t>
      </w:r>
      <w:r>
        <w:t xml:space="preserve"> Prenášanie náradia </w:t>
      </w:r>
      <w:r w:rsidR="006B22C1">
        <w:t>s </w:t>
      </w:r>
      <w:r>
        <w:t>prstom na vypínači alebo prenášanie zapnutého elektrického náradia pripojeného do elektriny môže spôsobiť nehodu.</w:t>
      </w:r>
    </w:p>
    <w:p w14:paraId="32015206" w14:textId="0C7E89F7" w:rsidR="006B2973" w:rsidRPr="001560B2" w:rsidRDefault="006B2973" w:rsidP="006B2973">
      <w:pPr>
        <w:pStyle w:val="dot"/>
      </w:pPr>
      <w:r>
        <w:rPr>
          <w:b/>
        </w:rPr>
        <w:t>Pred zapnutím elektrického náradia odstráňte všetky nastavovanie kľúče alebo pomôcky.</w:t>
      </w:r>
      <w:r>
        <w:t xml:space="preserve"> Kľúče alebo pomôcky ponechané pripojené </w:t>
      </w:r>
      <w:r w:rsidR="006B22C1">
        <w:t>k </w:t>
      </w:r>
      <w:r>
        <w:t xml:space="preserve">rotujúcej časti elektrického náradia môže spôsobiť zranenie. </w:t>
      </w:r>
    </w:p>
    <w:p w14:paraId="77B4758F" w14:textId="7BF5CEA6" w:rsidR="006B2973" w:rsidRPr="001560B2" w:rsidRDefault="006B2973" w:rsidP="006B2973">
      <w:pPr>
        <w:pStyle w:val="dot"/>
      </w:pPr>
      <w:r>
        <w:rPr>
          <w:b/>
        </w:rPr>
        <w:t xml:space="preserve">Nepreceňujte svoje sily. Po celý čas udržujte správny postoj </w:t>
      </w:r>
      <w:r w:rsidR="006B22C1">
        <w:rPr>
          <w:b/>
        </w:rPr>
        <w:t>a </w:t>
      </w:r>
      <w:r>
        <w:rPr>
          <w:b/>
        </w:rPr>
        <w:t>rovnováhu.</w:t>
      </w:r>
      <w:r>
        <w:t xml:space="preserve"> To vám umožní lepšiu kontrolu nad elektrickým náradím </w:t>
      </w:r>
      <w:r w:rsidR="006B22C1">
        <w:t>v </w:t>
      </w:r>
      <w:r>
        <w:t>neočakávaných situáciách.</w:t>
      </w:r>
    </w:p>
    <w:p w14:paraId="610EF6CB" w14:textId="02BF9808" w:rsidR="006B2973" w:rsidRPr="001560B2" w:rsidRDefault="006B2973" w:rsidP="006B2973">
      <w:pPr>
        <w:pStyle w:val="dot"/>
      </w:pPr>
      <w:r>
        <w:rPr>
          <w:b/>
        </w:rPr>
        <w:t xml:space="preserve">Vhodne sa oblečte. Nenoste voľný odev ani šperky. Vlasy </w:t>
      </w:r>
      <w:r w:rsidR="006B22C1">
        <w:rPr>
          <w:b/>
        </w:rPr>
        <w:t>a </w:t>
      </w:r>
      <w:r>
        <w:rPr>
          <w:b/>
        </w:rPr>
        <w:t xml:space="preserve">oblečenie udržujte mimo pohyblivých dielov. </w:t>
      </w:r>
      <w:r>
        <w:t>Voľné oblečenie, šperky alebo dlhé vlasy sa môžu zachytiť do pohyblivých dielov.</w:t>
      </w:r>
    </w:p>
    <w:p w14:paraId="161EAFBA" w14:textId="048C58DA" w:rsidR="006B2973" w:rsidRPr="001560B2" w:rsidRDefault="006B2973" w:rsidP="006B2973">
      <w:pPr>
        <w:pStyle w:val="dot"/>
      </w:pPr>
      <w:r>
        <w:rPr>
          <w:b/>
        </w:rPr>
        <w:t xml:space="preserve">Ak je náradie vybavené komponentom na pripojenie doplnkov na zber </w:t>
      </w:r>
      <w:r w:rsidR="006B22C1">
        <w:rPr>
          <w:b/>
        </w:rPr>
        <w:t>a </w:t>
      </w:r>
      <w:r>
        <w:rPr>
          <w:b/>
        </w:rPr>
        <w:t xml:space="preserve">odsávanie prachu, zabezpečte jeho pripojenie </w:t>
      </w:r>
      <w:r w:rsidR="006B22C1">
        <w:rPr>
          <w:b/>
        </w:rPr>
        <w:t>a </w:t>
      </w:r>
      <w:r>
        <w:rPr>
          <w:b/>
        </w:rPr>
        <w:t>správne používanie.</w:t>
      </w:r>
      <w:r>
        <w:t xml:space="preserve"> Odsávanie prachu môže znížiť riziká spojené </w:t>
      </w:r>
      <w:r w:rsidR="006B22C1">
        <w:t>s </w:t>
      </w:r>
      <w:r>
        <w:t>prachom.</w:t>
      </w:r>
    </w:p>
    <w:p w14:paraId="32482E37" w14:textId="0AD76CBF" w:rsidR="006B2973" w:rsidRDefault="006B2973" w:rsidP="006B2973">
      <w:pPr>
        <w:pStyle w:val="dot"/>
      </w:pPr>
      <w:r>
        <w:rPr>
          <w:b/>
        </w:rPr>
        <w:t xml:space="preserve">Nepodľahnite pocitu uspokojenia </w:t>
      </w:r>
      <w:r w:rsidR="006B22C1">
        <w:rPr>
          <w:b/>
        </w:rPr>
        <w:t>z </w:t>
      </w:r>
      <w:r>
        <w:rPr>
          <w:b/>
        </w:rPr>
        <w:t xml:space="preserve">častého používaní náradia </w:t>
      </w:r>
      <w:r w:rsidR="006B22C1">
        <w:rPr>
          <w:b/>
        </w:rPr>
        <w:t>a </w:t>
      </w:r>
      <w:r>
        <w:rPr>
          <w:b/>
        </w:rPr>
        <w:t>neignorujte bezpečnostné zásady používania elektrického náradia.</w:t>
      </w:r>
      <w:r>
        <w:t xml:space="preserve"> Nedbanlivosť môže </w:t>
      </w:r>
      <w:r w:rsidR="006B22C1">
        <w:t>v </w:t>
      </w:r>
      <w:r>
        <w:t>zlomku sekundy spôsobiť vážne zranenie.</w:t>
      </w:r>
    </w:p>
    <w:p w14:paraId="1621BDF0" w14:textId="77777777" w:rsidR="006B2973" w:rsidRDefault="006B2973" w:rsidP="006B2973">
      <w:pPr>
        <w:pStyle w:val="Bezmezer"/>
        <w:rPr>
          <w:lang w:val="en-US"/>
        </w:rPr>
      </w:pPr>
    </w:p>
    <w:p w14:paraId="27805E61" w14:textId="3A54E78A" w:rsidR="006B2973" w:rsidRPr="0098778F" w:rsidRDefault="006B2973" w:rsidP="006B2973">
      <w:pPr>
        <w:pStyle w:val="Bezmezer"/>
        <w:rPr>
          <w:b/>
          <w:bCs/>
        </w:rPr>
      </w:pPr>
      <w:r>
        <w:rPr>
          <w:b/>
        </w:rPr>
        <w:lastRenderedPageBreak/>
        <w:t xml:space="preserve">Používanie </w:t>
      </w:r>
      <w:r w:rsidR="006B22C1">
        <w:rPr>
          <w:b/>
        </w:rPr>
        <w:t>a </w:t>
      </w:r>
      <w:r>
        <w:rPr>
          <w:b/>
        </w:rPr>
        <w:t xml:space="preserve">starostlivosť </w:t>
      </w:r>
      <w:r w:rsidR="006B22C1">
        <w:rPr>
          <w:b/>
        </w:rPr>
        <w:t>o </w:t>
      </w:r>
      <w:r>
        <w:rPr>
          <w:b/>
        </w:rPr>
        <w:t>elektrické náradie</w:t>
      </w:r>
    </w:p>
    <w:p w14:paraId="02B17FF1" w14:textId="2FCAF849" w:rsidR="006B2973" w:rsidRPr="0098778F" w:rsidRDefault="006B2973" w:rsidP="006B2973">
      <w:pPr>
        <w:pStyle w:val="dot"/>
      </w:pPr>
      <w:r>
        <w:rPr>
          <w:b/>
        </w:rPr>
        <w:t>Elektrické náradie nepreťažujte. Používajte správne elektrické náradie na určené použitie.</w:t>
      </w:r>
      <w:r>
        <w:t xml:space="preserve"> Správne zvolené elektrické náradie splní svoju úlohu lepšie </w:t>
      </w:r>
      <w:r w:rsidR="006B22C1">
        <w:t>a </w:t>
      </w:r>
      <w:r>
        <w:t>bezpečnejšie, tempom, na aké bolo navrhnuté.</w:t>
      </w:r>
    </w:p>
    <w:p w14:paraId="6E85E5B6" w14:textId="4030B1B6" w:rsidR="006B2973" w:rsidRPr="0098778F" w:rsidRDefault="006B2973" w:rsidP="006B2973">
      <w:pPr>
        <w:pStyle w:val="dot"/>
      </w:pPr>
      <w:r>
        <w:rPr>
          <w:b/>
        </w:rPr>
        <w:t>Elektrické náradie nepoužívajte, ak sa vypínačom nedá zapnúť alebo vypnúť.</w:t>
      </w:r>
      <w:r>
        <w:t xml:space="preserve"> Akékoľvek elektrické náradie, ktoré sa nedá ovládať pomocou vypínača, je nebezpečné </w:t>
      </w:r>
      <w:r w:rsidR="006B22C1">
        <w:t>a </w:t>
      </w:r>
      <w:r>
        <w:t xml:space="preserve">musí sa opraviť. </w:t>
      </w:r>
    </w:p>
    <w:p w14:paraId="21CA7AEC" w14:textId="1DAA80CD" w:rsidR="006B2973" w:rsidRPr="0098778F" w:rsidRDefault="006B2973" w:rsidP="006B2973">
      <w:pPr>
        <w:pStyle w:val="dot"/>
      </w:pPr>
      <w:r>
        <w:rPr>
          <w:b/>
        </w:rPr>
        <w:t xml:space="preserve">Pred akýmkoľvek nastavovaním, zmenami príslušenstva alebo odložením elektrického náradia vytiahnite napájací kábel </w:t>
      </w:r>
      <w:r w:rsidR="006B22C1">
        <w:rPr>
          <w:b/>
        </w:rPr>
        <w:t>z </w:t>
      </w:r>
      <w:r>
        <w:rPr>
          <w:b/>
        </w:rPr>
        <w:t xml:space="preserve">elektrickej zásuvky a/alebo batériu </w:t>
      </w:r>
      <w:r w:rsidR="006B22C1">
        <w:rPr>
          <w:b/>
        </w:rPr>
        <w:t>z </w:t>
      </w:r>
      <w:r>
        <w:rPr>
          <w:b/>
        </w:rPr>
        <w:t>elektrického náradia.</w:t>
      </w:r>
      <w:r>
        <w:t xml:space="preserve"> Takéto preventívne bezpečnostné opatrenia znižujú riziko neúmyselného spustenia elektrického náradia.</w:t>
      </w:r>
    </w:p>
    <w:p w14:paraId="6FDA6741" w14:textId="7112DA71" w:rsidR="006B2973" w:rsidRPr="0098778F" w:rsidRDefault="006B2973" w:rsidP="006B2973">
      <w:pPr>
        <w:pStyle w:val="dot"/>
      </w:pPr>
      <w:r>
        <w:rPr>
          <w:b/>
        </w:rPr>
        <w:t xml:space="preserve">Nepoužívané elektrické náradie skladujte mimo dosahu detí. Elektrické náradie nedovoľte obsluhovať osobám, ktoré sa neoboznámili </w:t>
      </w:r>
      <w:r w:rsidR="006B22C1">
        <w:rPr>
          <w:b/>
        </w:rPr>
        <w:t>s </w:t>
      </w:r>
      <w:r>
        <w:rPr>
          <w:b/>
        </w:rPr>
        <w:t>týmto náradím alebo týmito pokynmi.</w:t>
      </w:r>
      <w:r>
        <w:t xml:space="preserve"> Elektrické náradie je </w:t>
      </w:r>
      <w:r w:rsidR="006B22C1">
        <w:t>v </w:t>
      </w:r>
      <w:r>
        <w:t>rukách nekvalifikovaných používateľov nebezpečné.</w:t>
      </w:r>
    </w:p>
    <w:p w14:paraId="28B8194F" w14:textId="78049452" w:rsidR="006B2973" w:rsidRPr="0098778F" w:rsidRDefault="006B2973" w:rsidP="006B2973">
      <w:pPr>
        <w:pStyle w:val="dot"/>
      </w:pPr>
      <w:r>
        <w:rPr>
          <w:b/>
        </w:rPr>
        <w:t xml:space="preserve">Údržba elektrického náradia </w:t>
      </w:r>
      <w:r w:rsidR="006B22C1">
        <w:rPr>
          <w:b/>
        </w:rPr>
        <w:t>a </w:t>
      </w:r>
      <w:r>
        <w:rPr>
          <w:b/>
        </w:rPr>
        <w:t xml:space="preserve">príslušenstva. Skontrolujte, či nedošlo </w:t>
      </w:r>
      <w:r w:rsidR="006B22C1">
        <w:rPr>
          <w:b/>
        </w:rPr>
        <w:t>k </w:t>
      </w:r>
      <w:proofErr w:type="spellStart"/>
      <w:r>
        <w:rPr>
          <w:b/>
        </w:rPr>
        <w:t>nesúosovosti</w:t>
      </w:r>
      <w:proofErr w:type="spellEnd"/>
      <w:r>
        <w:rPr>
          <w:b/>
        </w:rPr>
        <w:t xml:space="preserve"> alebo vzájomnému zablokovaniu pohyblivých častí, zlomeniu akýchkoľvek dielcov alebo nenastali iné okolnosti, ktoré by mohli ovplyvniť používanie elektrického náradia. Poškodené elektrické náradie pred ďalším použitím nechajte opraviť.</w:t>
      </w:r>
      <w:r>
        <w:t xml:space="preserve"> Mnohé nehody sú spôsobené nedostatočnou údržbou elektrického náradia.</w:t>
      </w:r>
    </w:p>
    <w:p w14:paraId="39AFA65E" w14:textId="3EE808A2" w:rsidR="006B2973" w:rsidRPr="0098778F" w:rsidRDefault="006B2973" w:rsidP="006B2973">
      <w:pPr>
        <w:pStyle w:val="dot"/>
      </w:pPr>
      <w:r>
        <w:rPr>
          <w:b/>
        </w:rPr>
        <w:t xml:space="preserve">Rezné náradie udržujte ostré </w:t>
      </w:r>
      <w:r w:rsidR="006B22C1">
        <w:rPr>
          <w:b/>
        </w:rPr>
        <w:t>a </w:t>
      </w:r>
      <w:r>
        <w:rPr>
          <w:b/>
        </w:rPr>
        <w:t>čisté.</w:t>
      </w:r>
      <w:r>
        <w:t xml:space="preserve"> Správne udržiavané rezacie náradie </w:t>
      </w:r>
      <w:r w:rsidR="006B22C1">
        <w:t>s </w:t>
      </w:r>
      <w:r>
        <w:t xml:space="preserve">ostrými reznými hranami sa ľahšie ovláda </w:t>
      </w:r>
      <w:r w:rsidR="006B22C1">
        <w:t>a </w:t>
      </w:r>
      <w:r>
        <w:t>je menšia pravdepodobnosť, že sa zasekne.</w:t>
      </w:r>
    </w:p>
    <w:p w14:paraId="228E469B" w14:textId="0867D785" w:rsidR="006B2973" w:rsidRPr="0098778F" w:rsidRDefault="006B2973" w:rsidP="006B2973">
      <w:pPr>
        <w:pStyle w:val="dot"/>
      </w:pPr>
      <w:r>
        <w:rPr>
          <w:b/>
        </w:rPr>
        <w:t xml:space="preserve">Elektrické náradie, príslušenstvo </w:t>
      </w:r>
      <w:r w:rsidR="006B22C1">
        <w:rPr>
          <w:b/>
        </w:rPr>
        <w:t>a </w:t>
      </w:r>
      <w:r>
        <w:rPr>
          <w:b/>
        </w:rPr>
        <w:t xml:space="preserve">násady používajte </w:t>
      </w:r>
      <w:r w:rsidR="006B22C1">
        <w:rPr>
          <w:b/>
        </w:rPr>
        <w:t>v </w:t>
      </w:r>
      <w:r>
        <w:rPr>
          <w:b/>
        </w:rPr>
        <w:t xml:space="preserve">súlade </w:t>
      </w:r>
      <w:r w:rsidR="006B22C1">
        <w:rPr>
          <w:b/>
        </w:rPr>
        <w:t>s </w:t>
      </w:r>
      <w:r>
        <w:rPr>
          <w:b/>
        </w:rPr>
        <w:t xml:space="preserve">týmito pokynmi. Zohľadnite pracovné podmienky </w:t>
      </w:r>
      <w:r w:rsidR="006B22C1">
        <w:rPr>
          <w:b/>
        </w:rPr>
        <w:t>a </w:t>
      </w:r>
      <w:r>
        <w:rPr>
          <w:b/>
        </w:rPr>
        <w:t>charakter práce, ktorú treba vykonať.</w:t>
      </w:r>
      <w:r>
        <w:t xml:space="preserve"> Používanie elektrického náradia na iné účely, než bolo určené, môže spôsobiť riziko vzniku nebezpečných situácií. </w:t>
      </w:r>
    </w:p>
    <w:p w14:paraId="473775B6" w14:textId="08D17A97" w:rsidR="006B2973" w:rsidRDefault="006B2973" w:rsidP="006B2973">
      <w:pPr>
        <w:pStyle w:val="dot"/>
      </w:pPr>
      <w:r>
        <w:rPr>
          <w:b/>
        </w:rPr>
        <w:t xml:space="preserve">Udržujte rukoväte </w:t>
      </w:r>
      <w:r w:rsidR="006B22C1">
        <w:rPr>
          <w:b/>
        </w:rPr>
        <w:t>a </w:t>
      </w:r>
      <w:r>
        <w:rPr>
          <w:b/>
        </w:rPr>
        <w:t xml:space="preserve">úchopové plochy suché, čisté </w:t>
      </w:r>
      <w:r w:rsidR="006B22C1">
        <w:rPr>
          <w:b/>
        </w:rPr>
        <w:t>a </w:t>
      </w:r>
      <w:r>
        <w:rPr>
          <w:b/>
        </w:rPr>
        <w:t xml:space="preserve">zbavené oleja </w:t>
      </w:r>
      <w:r w:rsidR="006B22C1">
        <w:rPr>
          <w:b/>
        </w:rPr>
        <w:t>a </w:t>
      </w:r>
      <w:r>
        <w:rPr>
          <w:b/>
        </w:rPr>
        <w:t>mastnoty.</w:t>
      </w:r>
      <w:r>
        <w:t xml:space="preserve"> Klzké rukoväte </w:t>
      </w:r>
      <w:r w:rsidR="006B22C1">
        <w:t>a </w:t>
      </w:r>
      <w:r>
        <w:t xml:space="preserve">úchopové plochy neumožňujú bezpečnú manipuláciu </w:t>
      </w:r>
      <w:r w:rsidR="006B22C1">
        <w:t>a </w:t>
      </w:r>
      <w:r>
        <w:t xml:space="preserve">ovládanie náradia </w:t>
      </w:r>
      <w:r w:rsidR="006B22C1">
        <w:t>v </w:t>
      </w:r>
      <w:r>
        <w:t>neočakávaných situáciách.</w:t>
      </w:r>
    </w:p>
    <w:p w14:paraId="35AB92F2" w14:textId="77777777" w:rsidR="006B2973" w:rsidRPr="000D137C" w:rsidRDefault="006B2973" w:rsidP="006B2973">
      <w:pPr>
        <w:pStyle w:val="Bezmezer"/>
      </w:pPr>
    </w:p>
    <w:p w14:paraId="123120DD" w14:textId="180C14DA" w:rsidR="006B2973" w:rsidRPr="00C06894" w:rsidRDefault="006B2973" w:rsidP="006B2973">
      <w:pPr>
        <w:pStyle w:val="Bezmezer"/>
        <w:rPr>
          <w:b/>
          <w:bCs/>
        </w:rPr>
      </w:pPr>
      <w:r>
        <w:rPr>
          <w:b/>
        </w:rPr>
        <w:t xml:space="preserve">Používanie náradia na batériu </w:t>
      </w:r>
      <w:r w:rsidR="006B22C1">
        <w:rPr>
          <w:b/>
        </w:rPr>
        <w:t>a </w:t>
      </w:r>
      <w:r>
        <w:rPr>
          <w:b/>
        </w:rPr>
        <w:t xml:space="preserve">starostlivosť </w:t>
      </w:r>
      <w:r w:rsidR="006B22C1">
        <w:rPr>
          <w:b/>
        </w:rPr>
        <w:t>o </w:t>
      </w:r>
      <w:r>
        <w:rPr>
          <w:b/>
        </w:rPr>
        <w:t>batériu</w:t>
      </w:r>
    </w:p>
    <w:p w14:paraId="01C674B0" w14:textId="0094F0A5" w:rsidR="006B2973" w:rsidRPr="00C06894" w:rsidRDefault="006B2973" w:rsidP="006B2973">
      <w:pPr>
        <w:pStyle w:val="dot"/>
      </w:pPr>
      <w:r>
        <w:rPr>
          <w:b/>
        </w:rPr>
        <w:t>Nabíjajte výhradne pomocou nabíjačky určenej výrobcom.</w:t>
      </w:r>
      <w:r>
        <w:t xml:space="preserve"> Nabíjačka, ktorá je vhodná pre jeden typ batérie, môže pri používaní </w:t>
      </w:r>
      <w:r w:rsidR="006B22C1">
        <w:t>s </w:t>
      </w:r>
      <w:r>
        <w:t xml:space="preserve">iným typom batérie predstavovať riziko požiaru. </w:t>
      </w:r>
    </w:p>
    <w:p w14:paraId="35773278" w14:textId="77777777" w:rsidR="006B2973" w:rsidRPr="00C06894" w:rsidRDefault="006B2973" w:rsidP="006B2973">
      <w:pPr>
        <w:pStyle w:val="dot"/>
      </w:pPr>
      <w:r>
        <w:rPr>
          <w:b/>
        </w:rPr>
        <w:t>Elektrické náradie používajte výhradne so špeciálne navrhnutými batériami.</w:t>
      </w:r>
      <w:r>
        <w:t xml:space="preserve"> Použitie iných batérií môže spôsobiť riziko zranenia alebo požiaru.</w:t>
      </w:r>
    </w:p>
    <w:p w14:paraId="38D7F7B8" w14:textId="77777777" w:rsidR="006B2973" w:rsidRPr="00C06894" w:rsidRDefault="006B2973" w:rsidP="006B2973">
      <w:pPr>
        <w:pStyle w:val="dot"/>
      </w:pPr>
      <w:r>
        <w:rPr>
          <w:b/>
        </w:rPr>
        <w:t>Keď sa batéria nepoužíva, skladujte ju mimo kovových predmetov, ako sú napríklad kancelárske sponky, mince, kľúče, klince, skrutky alebo iné drobné kovové predmety, ktoré by mohli spôsobiť skrat jednotlivých kontaktov.</w:t>
      </w:r>
      <w:r>
        <w:t xml:space="preserve"> Ak dôjde ku skratu jednotlivých pólov batérie, hrozí riziko popálenia alebo požiaru. </w:t>
      </w:r>
    </w:p>
    <w:p w14:paraId="50471B52" w14:textId="11B6FD71" w:rsidR="006B2973" w:rsidRPr="00C06894" w:rsidRDefault="006B2973" w:rsidP="006B2973">
      <w:pPr>
        <w:pStyle w:val="dot"/>
      </w:pPr>
      <w:r>
        <w:rPr>
          <w:b/>
        </w:rPr>
        <w:t xml:space="preserve">Pri nevhodnom používaní môžu </w:t>
      </w:r>
      <w:r w:rsidR="006B22C1">
        <w:rPr>
          <w:b/>
        </w:rPr>
        <w:t>z </w:t>
      </w:r>
      <w:r>
        <w:rPr>
          <w:b/>
        </w:rPr>
        <w:t>batérie vytiecť kvapaliny, nedotýkajte sa ich. Pri náhodnom kontakte postihnuté miesto opláchnite vodou. Ak sa tekutina dostane do očí, vyhľadajte lekársku pomoc.</w:t>
      </w:r>
      <w:r>
        <w:t xml:space="preserve"> Tekutina vytečená </w:t>
      </w:r>
      <w:r w:rsidR="006B22C1">
        <w:t>z </w:t>
      </w:r>
      <w:r>
        <w:t>batérie môže spôsobiť podráždenie alebo popáleniny.</w:t>
      </w:r>
    </w:p>
    <w:p w14:paraId="52EFEB96" w14:textId="07BB1B7C" w:rsidR="006B2973" w:rsidRPr="00C06894" w:rsidRDefault="006B2973" w:rsidP="006B2973">
      <w:pPr>
        <w:pStyle w:val="dot"/>
      </w:pPr>
      <w:r>
        <w:rPr>
          <w:b/>
        </w:rPr>
        <w:t>Nepoužívajte poškodenú alebo upravenú batériu ani náradie.</w:t>
      </w:r>
      <w:r>
        <w:t xml:space="preserve"> Poškodené alebo upravené batérie môžu vykazovať nepredvídateľné správanie, ktoré môže viesť </w:t>
      </w:r>
      <w:r w:rsidR="006B22C1">
        <w:t>k </w:t>
      </w:r>
      <w:r>
        <w:t>požiaru, výbuchu alebo riziku zranenia.</w:t>
      </w:r>
    </w:p>
    <w:p w14:paraId="592DA851" w14:textId="5856FFE5" w:rsidR="006B2973" w:rsidRPr="00C06894" w:rsidRDefault="006B2973" w:rsidP="006B2973">
      <w:pPr>
        <w:pStyle w:val="dot"/>
      </w:pPr>
      <w:r>
        <w:rPr>
          <w:b/>
        </w:rPr>
        <w:t>Nevystavujte batériu alebo náradie ohňu ani nadmernej teplote.</w:t>
      </w:r>
      <w:r>
        <w:t xml:space="preserve"> Vystavenie ohňu alebo teplote nad 130 °C môže spôsobiť výbuch.</w:t>
      </w:r>
      <w:r>
        <w:br/>
        <w:t>POZNÁMKA: Teplotu „130 °C“ možno nahradiť teplotou „265 °F“</w:t>
      </w:r>
    </w:p>
    <w:p w14:paraId="479F0890" w14:textId="63A3A261" w:rsidR="006B2973" w:rsidRDefault="006B2973" w:rsidP="006B2973">
      <w:pPr>
        <w:pStyle w:val="dot"/>
      </w:pPr>
      <w:r>
        <w:rPr>
          <w:b/>
        </w:rPr>
        <w:t xml:space="preserve">Dodržiavajte všetky pokyny na nabíjanie </w:t>
      </w:r>
      <w:r w:rsidR="006B22C1">
        <w:rPr>
          <w:b/>
        </w:rPr>
        <w:t>a </w:t>
      </w:r>
      <w:r>
        <w:rPr>
          <w:b/>
        </w:rPr>
        <w:t xml:space="preserve">nenabíjajte batériu ani náradie mimo teplotného rozsahu uvedeného </w:t>
      </w:r>
      <w:r w:rsidR="006B22C1">
        <w:rPr>
          <w:b/>
        </w:rPr>
        <w:t>v </w:t>
      </w:r>
      <w:r>
        <w:rPr>
          <w:b/>
        </w:rPr>
        <w:t>návode.</w:t>
      </w:r>
      <w:r>
        <w:t xml:space="preserve"> Nesprávne nabíjanie alebo nabíjanie pri teplotách mimo stanoveného rozsahu môže poškodiť batériu </w:t>
      </w:r>
      <w:r w:rsidR="006B22C1">
        <w:t>a </w:t>
      </w:r>
      <w:r>
        <w:t>zvýšiť riziko požiaru.</w:t>
      </w:r>
    </w:p>
    <w:p w14:paraId="3B184DAF" w14:textId="77777777" w:rsidR="006B2973" w:rsidRPr="000D137C" w:rsidRDefault="006B2973" w:rsidP="006B2973">
      <w:pPr>
        <w:pStyle w:val="Bezmezer"/>
      </w:pPr>
    </w:p>
    <w:p w14:paraId="2E691674" w14:textId="78EA667B" w:rsidR="006B2973" w:rsidRPr="00C14752" w:rsidRDefault="006B2973" w:rsidP="006B2973">
      <w:pPr>
        <w:pStyle w:val="Bezmezer"/>
        <w:rPr>
          <w:b/>
          <w:bCs/>
        </w:rPr>
      </w:pPr>
      <w:r>
        <w:rPr>
          <w:b/>
        </w:rPr>
        <w:t>Servis</w:t>
      </w:r>
    </w:p>
    <w:p w14:paraId="108F3EDA" w14:textId="77777777" w:rsidR="006B2973" w:rsidRPr="00C14752" w:rsidRDefault="006B2973" w:rsidP="006B2973">
      <w:pPr>
        <w:pStyle w:val="dot"/>
      </w:pPr>
      <w:r>
        <w:rPr>
          <w:b/>
        </w:rPr>
        <w:t>Elektrické náradie nechajte opraviť kvalifikovanému servisnému technikovi, ktorý použije výhradne identické náhradné diely.</w:t>
      </w:r>
      <w:r>
        <w:t xml:space="preserve"> Tým sa zaistí, že bezpečnosť elektrického náradia zostane zachovaná.</w:t>
      </w:r>
    </w:p>
    <w:p w14:paraId="626AFB73" w14:textId="77777777" w:rsidR="006B2973" w:rsidRDefault="006B2973" w:rsidP="006B2973">
      <w:pPr>
        <w:pStyle w:val="dot"/>
      </w:pPr>
      <w:r>
        <w:rPr>
          <w:b/>
        </w:rPr>
        <w:t xml:space="preserve">Poškodené batérie nikdy </w:t>
      </w:r>
      <w:proofErr w:type="spellStart"/>
      <w:r>
        <w:rPr>
          <w:b/>
        </w:rPr>
        <w:t>neservisujte</w:t>
      </w:r>
      <w:proofErr w:type="spellEnd"/>
      <w:r>
        <w:rPr>
          <w:b/>
        </w:rPr>
        <w:t>.</w:t>
      </w:r>
      <w:r>
        <w:t xml:space="preserve"> Servis batérií by mal vykonávať len výrobca alebo autorizovaný servis.</w:t>
      </w:r>
    </w:p>
    <w:p w14:paraId="79D6F402" w14:textId="77777777" w:rsidR="006B2973" w:rsidRPr="000D137C" w:rsidRDefault="006B2973" w:rsidP="006B2973">
      <w:pPr>
        <w:pStyle w:val="Bezmezer"/>
      </w:pPr>
    </w:p>
    <w:p w14:paraId="5DFD0912" w14:textId="77777777" w:rsidR="007A3D3A" w:rsidRPr="007A3D3A" w:rsidRDefault="007A3D3A" w:rsidP="007A3D3A">
      <w:pPr>
        <w:pStyle w:val="head"/>
      </w:pPr>
      <w:r>
        <w:t>Bezpečnosť batérie</w:t>
      </w:r>
    </w:p>
    <w:p w14:paraId="4F51EBD4" w14:textId="457297C8" w:rsidR="007A3D3A" w:rsidRPr="007A3D3A" w:rsidRDefault="007A3D3A" w:rsidP="007A3D3A">
      <w:pPr>
        <w:pStyle w:val="dot"/>
      </w:pPr>
      <w:r>
        <w:t xml:space="preserve">Používajte výhradne batériu určenú výrobcom. Výmena batérie za batériu nesprávneho typu môže mať za následok zlyhanie bezpečnej ochrany </w:t>
      </w:r>
      <w:r w:rsidR="006B22C1">
        <w:t>a </w:t>
      </w:r>
      <w:r>
        <w:t>spôsobiť výbuch alebo požiar.</w:t>
      </w:r>
    </w:p>
    <w:p w14:paraId="14D11144" w14:textId="3754342D" w:rsidR="007A3D3A" w:rsidRPr="007A3D3A" w:rsidRDefault="007A3D3A" w:rsidP="007A3D3A">
      <w:pPr>
        <w:pStyle w:val="dot"/>
      </w:pPr>
      <w:r>
        <w:t xml:space="preserve">Batériu neumiestňujte do prostredia </w:t>
      </w:r>
      <w:r w:rsidR="006B22C1">
        <w:t>s </w:t>
      </w:r>
      <w:r>
        <w:t xml:space="preserve">extrémne vysokou teplotou, napríklad na priame slnečné svetlo, do ohňa, mikrovlnnej rúry alebo rúry na pečenie. </w:t>
      </w:r>
      <w:r w:rsidR="006B22C1">
        <w:t>V </w:t>
      </w:r>
      <w:r>
        <w:t xml:space="preserve">opačnom prípade môže dôjsť </w:t>
      </w:r>
      <w:r w:rsidR="006B22C1">
        <w:t>k </w:t>
      </w:r>
      <w:r>
        <w:t>výbuchu alebo úniku horľavých kvapalín alebo plynov.</w:t>
      </w:r>
    </w:p>
    <w:p w14:paraId="33900ABC" w14:textId="4D45B3DF" w:rsidR="007A3D3A" w:rsidRPr="007A3D3A" w:rsidRDefault="007A3D3A" w:rsidP="007A3D3A">
      <w:pPr>
        <w:pStyle w:val="dot"/>
      </w:pPr>
      <w:r>
        <w:t xml:space="preserve">Batériu nerozoberajte, nevystavujte nárazom, nestláčajte ju ani nerozrezávajte, pretože by mohlo dôjsť </w:t>
      </w:r>
      <w:r w:rsidR="006B22C1">
        <w:t>k </w:t>
      </w:r>
      <w:r>
        <w:t>výbuchu.</w:t>
      </w:r>
    </w:p>
    <w:p w14:paraId="37F8AE81" w14:textId="49D9E1F6" w:rsidR="007A3D3A" w:rsidRPr="007A3D3A" w:rsidRDefault="007A3D3A" w:rsidP="007A3D3A">
      <w:pPr>
        <w:pStyle w:val="dot"/>
      </w:pPr>
      <w:r>
        <w:lastRenderedPageBreak/>
        <w:t xml:space="preserve">Nevystavujte batériu extrémne nízkemu tlaku vzduchu. </w:t>
      </w:r>
      <w:r w:rsidR="006B22C1">
        <w:t>V </w:t>
      </w:r>
      <w:r>
        <w:t xml:space="preserve">opačnom prípade môže dôjsť </w:t>
      </w:r>
      <w:r w:rsidR="006B22C1">
        <w:t>k </w:t>
      </w:r>
      <w:r>
        <w:t>výbuchu alebo úniku horľavých kvapalín alebo plynov.</w:t>
      </w:r>
    </w:p>
    <w:p w14:paraId="5A4B6D65" w14:textId="70AF0393" w:rsidR="007A3D3A" w:rsidRPr="007A3D3A" w:rsidRDefault="006B22C1" w:rsidP="007A3D3A">
      <w:pPr>
        <w:pStyle w:val="dot"/>
      </w:pPr>
      <w:r>
        <w:t>V </w:t>
      </w:r>
      <w:r w:rsidR="007A3D3A">
        <w:t>prípade zmeny rozmerov batérie ju okamžite prestaňte používať.</w:t>
      </w:r>
    </w:p>
    <w:p w14:paraId="1AB09010" w14:textId="7EECC863" w:rsidR="007A3D3A" w:rsidRPr="007A3D3A" w:rsidRDefault="007A3D3A" w:rsidP="007A3D3A">
      <w:pPr>
        <w:pStyle w:val="dot"/>
      </w:pPr>
      <w:r>
        <w:t>Batériu neprehĺtajte, aby ste sa vyhli poleptaniu.</w:t>
      </w:r>
    </w:p>
    <w:p w14:paraId="02937D86" w14:textId="02CE6153" w:rsidR="007A3D3A" w:rsidRPr="007A3D3A" w:rsidRDefault="007A3D3A" w:rsidP="007A3D3A">
      <w:pPr>
        <w:pStyle w:val="dot"/>
      </w:pPr>
      <w:r>
        <w:t xml:space="preserve">Ak sa domnievate, že batéria mohla byť prehltnutá alebo umiestnená kdekoľvek </w:t>
      </w:r>
      <w:r w:rsidR="006B22C1">
        <w:t>v </w:t>
      </w:r>
      <w:r>
        <w:t>tele, okamžite vyhľadajte lekársku pomoc</w:t>
      </w:r>
    </w:p>
    <w:p w14:paraId="6F432AA2" w14:textId="65684190" w:rsidR="007A3D3A" w:rsidRPr="007A3D3A" w:rsidRDefault="007A3D3A" w:rsidP="007A3D3A">
      <w:pPr>
        <w:pStyle w:val="dot"/>
      </w:pPr>
      <w:r>
        <w:t xml:space="preserve">Vzduchový kompresor prestaňte používať, ak nie je bezpečne uzavretý priestor pre batériu. </w:t>
      </w:r>
      <w:r w:rsidR="00536F13">
        <w:br/>
      </w:r>
      <w:r>
        <w:t>Udržujte ju mimo dosahu detí.</w:t>
      </w:r>
    </w:p>
    <w:p w14:paraId="7EC78874" w14:textId="55D6FE0B" w:rsidR="007A3D3A" w:rsidRPr="007A3D3A" w:rsidRDefault="007A3D3A" w:rsidP="007A3D3A">
      <w:pPr>
        <w:pStyle w:val="dot"/>
      </w:pPr>
      <w:r>
        <w:t xml:space="preserve">Nové </w:t>
      </w:r>
      <w:r w:rsidR="006B22C1">
        <w:t>a </w:t>
      </w:r>
      <w:r>
        <w:t>použité batérie uchovávajte mimo dosahu detí.</w:t>
      </w:r>
    </w:p>
    <w:p w14:paraId="3A8D4CFC" w14:textId="5DA91437" w:rsidR="00E017E0" w:rsidRDefault="007A3D3A" w:rsidP="007A3D3A">
      <w:pPr>
        <w:pStyle w:val="dot"/>
      </w:pPr>
      <w:r>
        <w:t xml:space="preserve">Neodhadzujte batériu do komunálneho odpadu. Likvidácia použitých batérií musí prebiehať bezpečne </w:t>
      </w:r>
      <w:r w:rsidR="006B22C1">
        <w:t>a v </w:t>
      </w:r>
      <w:r>
        <w:t xml:space="preserve">súlade </w:t>
      </w:r>
      <w:r w:rsidR="006B22C1">
        <w:t>s </w:t>
      </w:r>
      <w:r>
        <w:t xml:space="preserve">miestnymi zákonmi </w:t>
      </w:r>
      <w:r w:rsidR="006B22C1">
        <w:t>a </w:t>
      </w:r>
      <w:r>
        <w:t>predpismi.</w:t>
      </w:r>
    </w:p>
    <w:p w14:paraId="7B66B8D4" w14:textId="77777777" w:rsidR="00E017E0" w:rsidRPr="000D137C" w:rsidRDefault="00E017E0" w:rsidP="00E017E0">
      <w:pPr>
        <w:pStyle w:val="Bezmezer"/>
      </w:pPr>
    </w:p>
    <w:p w14:paraId="2A206B9B" w14:textId="77777777" w:rsidR="006B0F68" w:rsidRPr="006B0F68" w:rsidRDefault="006B0F68" w:rsidP="006B0F68">
      <w:pPr>
        <w:pStyle w:val="head"/>
      </w:pPr>
      <w:r>
        <w:t>Technické parametre</w:t>
      </w:r>
    </w:p>
    <w:p w14:paraId="38CCE789" w14:textId="77777777" w:rsidR="006B0F68" w:rsidRPr="006B0F68" w:rsidRDefault="006B0F68" w:rsidP="006B0F68">
      <w:pPr>
        <w:pStyle w:val="Bezmezer"/>
      </w:pPr>
      <w:r>
        <w:t xml:space="preserve">Názov: Kompaktný prenosný elektrický kompresor </w:t>
      </w:r>
      <w:proofErr w:type="spellStart"/>
      <w:r>
        <w:t>Mijia</w:t>
      </w:r>
      <w:proofErr w:type="spellEnd"/>
    </w:p>
    <w:p w14:paraId="27DB3E86" w14:textId="77777777" w:rsidR="006B0F68" w:rsidRPr="006B0F68" w:rsidRDefault="006B0F68" w:rsidP="006B0F68">
      <w:pPr>
        <w:pStyle w:val="Bezmezer"/>
      </w:pPr>
      <w:r>
        <w:t>Model: MJBXCQBQW</w:t>
      </w:r>
    </w:p>
    <w:p w14:paraId="20FA66A9" w14:textId="0F6C54BE" w:rsidR="006B0F68" w:rsidRPr="006B0F68" w:rsidRDefault="006B0F68" w:rsidP="006B0F68">
      <w:pPr>
        <w:pStyle w:val="Bezmezer"/>
      </w:pPr>
      <w:r>
        <w:t>Rozmery zariadenia: Približne 60 × 38 × 93 mm</w:t>
      </w:r>
    </w:p>
    <w:p w14:paraId="41411BEA" w14:textId="77777777" w:rsidR="006B0F68" w:rsidRPr="006B0F68" w:rsidRDefault="006B0F68" w:rsidP="006B0F68">
      <w:pPr>
        <w:pStyle w:val="Bezmezer"/>
      </w:pPr>
      <w:r>
        <w:t>(Len vzduchový kompresor, okrem vysokotlakovej vzduchovej hadičky.)</w:t>
      </w:r>
    </w:p>
    <w:p w14:paraId="79D8B486" w14:textId="77777777" w:rsidR="006B0F68" w:rsidRPr="006B0F68" w:rsidRDefault="006B0F68" w:rsidP="006B0F68">
      <w:pPr>
        <w:pStyle w:val="Bezmezer"/>
      </w:pPr>
      <w:r>
        <w:t>Čistá hmotnosť: Približne 240 g</w:t>
      </w:r>
    </w:p>
    <w:p w14:paraId="099274B1" w14:textId="77777777" w:rsidR="006B0F68" w:rsidRPr="006B0F68" w:rsidRDefault="006B0F68" w:rsidP="006B0F68">
      <w:pPr>
        <w:pStyle w:val="Bezmezer"/>
      </w:pPr>
      <w:r>
        <w:t>Skladovacia teplota: -10 °C až 45 °C</w:t>
      </w:r>
    </w:p>
    <w:p w14:paraId="52934F17" w14:textId="77777777" w:rsidR="006B0F68" w:rsidRPr="006B0F68" w:rsidRDefault="006B0F68" w:rsidP="006B0F68">
      <w:pPr>
        <w:pStyle w:val="Bezmezer"/>
      </w:pPr>
      <w:r>
        <w:t>Teplota nabíjania: 5 °C až 40 °C</w:t>
      </w:r>
    </w:p>
    <w:p w14:paraId="784E064F" w14:textId="77777777" w:rsidR="006B0F68" w:rsidRPr="006B0F68" w:rsidRDefault="006B0F68" w:rsidP="006B0F68">
      <w:pPr>
        <w:pStyle w:val="Bezmezer"/>
      </w:pPr>
      <w:r>
        <w:t>Prevádzková teplota: -10°C až 45°C</w:t>
      </w:r>
    </w:p>
    <w:p w14:paraId="6455068C" w14:textId="77777777" w:rsidR="006B0F68" w:rsidRPr="006B0F68" w:rsidRDefault="006B0F68" w:rsidP="006B0F68">
      <w:pPr>
        <w:pStyle w:val="Bezmezer"/>
      </w:pPr>
      <w:r>
        <w:t>Rozsah tlaku pri nafukovaní: 0,2 – 10,3 bar/3 – 150 psi</w:t>
      </w:r>
    </w:p>
    <w:p w14:paraId="2CE920D2" w14:textId="77777777" w:rsidR="006B0F68" w:rsidRPr="006B0F68" w:rsidRDefault="006B0F68" w:rsidP="006B0F68">
      <w:pPr>
        <w:pStyle w:val="Bezmezer"/>
      </w:pPr>
      <w:r>
        <w:t>Rozmery vysokotlakovej vzduchovej hadičky: približne 85,5 mm</w:t>
      </w:r>
    </w:p>
    <w:p w14:paraId="069CEAB7" w14:textId="77777777" w:rsidR="006B0F68" w:rsidRPr="006B0F68" w:rsidRDefault="006B0F68" w:rsidP="006B0F68">
      <w:pPr>
        <w:pStyle w:val="Bezmezer"/>
      </w:pPr>
      <w:r>
        <w:t>Rozmery adaptéra ventilu (vnútorný priemer):</w:t>
      </w:r>
    </w:p>
    <w:p w14:paraId="4CE51A77" w14:textId="585AD880" w:rsidR="006B0F68" w:rsidRPr="00B66584" w:rsidRDefault="006B0F68" w:rsidP="006B0F68">
      <w:pPr>
        <w:pStyle w:val="Bezmezer"/>
      </w:pPr>
      <w:r>
        <w:t xml:space="preserve">Adaptér na ventil </w:t>
      </w:r>
      <w:proofErr w:type="spellStart"/>
      <w:r>
        <w:t>Presta</w:t>
      </w:r>
      <w:proofErr w:type="spellEnd"/>
      <w:r>
        <w:t>: Ø 6 mm</w:t>
      </w:r>
    </w:p>
    <w:p w14:paraId="0C35129D" w14:textId="353AAA68" w:rsidR="006B0F68" w:rsidRPr="00B66584" w:rsidRDefault="006B0F68" w:rsidP="006B0F68">
      <w:pPr>
        <w:pStyle w:val="Bezmezer"/>
      </w:pPr>
      <w:r>
        <w:t xml:space="preserve">Adaptér na ventil </w:t>
      </w:r>
      <w:proofErr w:type="spellStart"/>
      <w:r>
        <w:t>Schrader</w:t>
      </w:r>
      <w:proofErr w:type="spellEnd"/>
      <w:r>
        <w:t>: Ø 6,9 mm</w:t>
      </w:r>
    </w:p>
    <w:p w14:paraId="6B17BA2B" w14:textId="77777777" w:rsidR="006B0F68" w:rsidRPr="006B0F68" w:rsidRDefault="006B0F68" w:rsidP="006B0F68">
      <w:pPr>
        <w:pStyle w:val="Bezmezer"/>
      </w:pPr>
      <w:r>
        <w:t>Typ batérie: Lítiovo-iónová batéria</w:t>
      </w:r>
    </w:p>
    <w:p w14:paraId="084DF91D" w14:textId="77777777" w:rsidR="006B0F68" w:rsidRPr="006B0F68" w:rsidRDefault="006B0F68" w:rsidP="006B0F68">
      <w:pPr>
        <w:pStyle w:val="Bezmezer"/>
      </w:pPr>
      <w:r>
        <w:t>Menovitá kapacita: 2000 </w:t>
      </w:r>
      <w:proofErr w:type="spellStart"/>
      <w:r>
        <w:t>mAh</w:t>
      </w:r>
      <w:proofErr w:type="spellEnd"/>
    </w:p>
    <w:p w14:paraId="325A79D2" w14:textId="77777777" w:rsidR="006B0F68" w:rsidRPr="006B0F68" w:rsidRDefault="006B0F68" w:rsidP="006B0F68">
      <w:pPr>
        <w:pStyle w:val="Bezmezer"/>
      </w:pPr>
      <w:r>
        <w:t>Menovitá energia: 7,2 Wh</w:t>
      </w:r>
    </w:p>
    <w:p w14:paraId="54002E2D" w14:textId="77777777" w:rsidR="006B0F68" w:rsidRPr="006B0F68" w:rsidRDefault="006B0F68" w:rsidP="006B0F68">
      <w:pPr>
        <w:pStyle w:val="Bezmezer"/>
      </w:pPr>
      <w:r>
        <w:t>Prevádzkový hluk: Menej ako 80 dB(A) pri vzdialenosti 1 m</w:t>
      </w:r>
    </w:p>
    <w:p w14:paraId="25F859BA" w14:textId="7FD08A0F" w:rsidR="006B0F68" w:rsidRPr="006B0F68" w:rsidRDefault="006B0F68" w:rsidP="006B0F68">
      <w:pPr>
        <w:pStyle w:val="Bezmezer"/>
      </w:pPr>
      <w:r>
        <w:t xml:space="preserve">Vstup: 5 </w:t>
      </w:r>
      <w:r w:rsidR="006B22C1">
        <w:t>V </w:t>
      </w:r>
      <w:r>
        <w:rPr>
          <w:rFonts w:ascii="Cambria Math" w:hAnsi="Cambria Math"/>
        </w:rPr>
        <w:t>⎓</w:t>
      </w:r>
      <w:r>
        <w:t xml:space="preserve"> 2 A</w:t>
      </w:r>
    </w:p>
    <w:p w14:paraId="43970531" w14:textId="77777777" w:rsidR="006B0F68" w:rsidRPr="006B0F68" w:rsidRDefault="006B0F68" w:rsidP="006B0F68">
      <w:pPr>
        <w:pStyle w:val="Bezmezer"/>
      </w:pPr>
      <w:r>
        <w:t>Nabíjací port: USB C</w:t>
      </w:r>
    </w:p>
    <w:p w14:paraId="13AF13BA" w14:textId="77777777" w:rsidR="006B0F68" w:rsidRPr="006B0F68" w:rsidRDefault="006B0F68" w:rsidP="006B0F68">
      <w:pPr>
        <w:pStyle w:val="Bezmezer"/>
      </w:pPr>
      <w:r>
        <w:t>Doba nabíjania: Približne 1,5 hod.</w:t>
      </w:r>
    </w:p>
    <w:p w14:paraId="3E9481C4" w14:textId="77777777" w:rsidR="006B0F68" w:rsidRPr="006B0F68" w:rsidRDefault="006B0F68" w:rsidP="006B0F68">
      <w:pPr>
        <w:pStyle w:val="Bezmezer"/>
      </w:pPr>
      <w:r>
        <w:t>Presnosť senzora: ±1 psi</w:t>
      </w:r>
    </w:p>
    <w:p w14:paraId="1BD439F2" w14:textId="6FEE50E2" w:rsidR="00E017E0" w:rsidRDefault="006B0F68" w:rsidP="006B0F68">
      <w:pPr>
        <w:pStyle w:val="Bezmezer"/>
      </w:pPr>
      <w:r>
        <w:t xml:space="preserve">USB Type-C® </w:t>
      </w:r>
      <w:r w:rsidR="006B22C1">
        <w:t>a </w:t>
      </w:r>
      <w:r>
        <w:t xml:space="preserve">USB-C® sú registrované ochranné známky organizácie USB </w:t>
      </w:r>
      <w:proofErr w:type="spellStart"/>
      <w:r>
        <w:t>Implementers</w:t>
      </w:r>
      <w:proofErr w:type="spellEnd"/>
      <w:r>
        <w:t xml:space="preserve"> </w:t>
      </w:r>
      <w:proofErr w:type="spellStart"/>
      <w:r>
        <w:t>Forum</w:t>
      </w:r>
      <w:proofErr w:type="spellEnd"/>
      <w:r>
        <w:t>.</w:t>
      </w:r>
    </w:p>
    <w:p w14:paraId="526D05A9" w14:textId="77777777" w:rsidR="00E017E0" w:rsidRDefault="00E017E0" w:rsidP="00E017E0">
      <w:pPr>
        <w:pStyle w:val="Bezmezer"/>
        <w:rPr>
          <w:lang w:val="en-GB"/>
        </w:rPr>
      </w:pPr>
    </w:p>
    <w:p w14:paraId="395B82A9" w14:textId="0C0C10AF" w:rsidR="00B46D0F" w:rsidRDefault="00EF20AA" w:rsidP="00EF20AA">
      <w:pPr>
        <w:pStyle w:val="head"/>
      </w:pPr>
      <w:r>
        <w:t>Riešenie porúch</w:t>
      </w:r>
    </w:p>
    <w:p w14:paraId="39C58B57" w14:textId="77777777" w:rsidR="00B46D0F" w:rsidRDefault="00B46D0F" w:rsidP="00B11B4F">
      <w:pPr>
        <w:pStyle w:val="Bezmezer"/>
        <w:rPr>
          <w:lang w:val="en-GB"/>
        </w:rPr>
      </w:pPr>
    </w:p>
    <w:tbl>
      <w:tblPr>
        <w:tblW w:w="10490" w:type="dxa"/>
        <w:tblInd w:w="-5" w:type="dxa"/>
        <w:tblLayout w:type="fixed"/>
        <w:tblCellMar>
          <w:left w:w="0" w:type="dxa"/>
          <w:right w:w="0" w:type="dxa"/>
        </w:tblCellMar>
        <w:tblLook w:val="0000" w:firstRow="0" w:lastRow="0" w:firstColumn="0" w:lastColumn="0" w:noHBand="0" w:noVBand="0"/>
      </w:tblPr>
      <w:tblGrid>
        <w:gridCol w:w="2966"/>
        <w:gridCol w:w="7524"/>
      </w:tblGrid>
      <w:tr w:rsidR="003F261E" w:rsidRPr="003F261E" w14:paraId="59E98FAD" w14:textId="77777777" w:rsidTr="003F261E">
        <w:tc>
          <w:tcPr>
            <w:tcW w:w="2966" w:type="dxa"/>
            <w:tcBorders>
              <w:top w:val="single" w:sz="4" w:space="0" w:color="auto"/>
              <w:left w:val="single" w:sz="4" w:space="0" w:color="auto"/>
              <w:bottom w:val="nil"/>
              <w:right w:val="nil"/>
            </w:tcBorders>
          </w:tcPr>
          <w:p w14:paraId="0BE257A4" w14:textId="77777777" w:rsidR="003F261E" w:rsidRPr="003F261E" w:rsidRDefault="003F261E" w:rsidP="003F261E">
            <w:pPr>
              <w:pStyle w:val="Bezmezer"/>
              <w:jc w:val="center"/>
              <w:rPr>
                <w:b/>
                <w:bCs/>
              </w:rPr>
            </w:pPr>
            <w:r>
              <w:rPr>
                <w:b/>
              </w:rPr>
              <w:t>Chyby</w:t>
            </w:r>
          </w:p>
        </w:tc>
        <w:tc>
          <w:tcPr>
            <w:tcW w:w="7524" w:type="dxa"/>
            <w:tcBorders>
              <w:top w:val="single" w:sz="4" w:space="0" w:color="auto"/>
              <w:left w:val="single" w:sz="4" w:space="0" w:color="auto"/>
              <w:bottom w:val="nil"/>
              <w:right w:val="single" w:sz="4" w:space="0" w:color="auto"/>
            </w:tcBorders>
          </w:tcPr>
          <w:p w14:paraId="0548EE45" w14:textId="373EFB95" w:rsidR="003F261E" w:rsidRPr="003F261E" w:rsidRDefault="003F261E" w:rsidP="003F261E">
            <w:pPr>
              <w:pStyle w:val="Bezmezer"/>
              <w:jc w:val="center"/>
              <w:rPr>
                <w:b/>
                <w:bCs/>
              </w:rPr>
            </w:pPr>
            <w:r>
              <w:rPr>
                <w:b/>
              </w:rPr>
              <w:t xml:space="preserve">Možné príčiny </w:t>
            </w:r>
            <w:r w:rsidR="006B22C1">
              <w:rPr>
                <w:b/>
              </w:rPr>
              <w:t>a </w:t>
            </w:r>
            <w:r>
              <w:rPr>
                <w:b/>
              </w:rPr>
              <w:t>riešenia</w:t>
            </w:r>
          </w:p>
        </w:tc>
      </w:tr>
      <w:tr w:rsidR="003F261E" w:rsidRPr="003F261E" w14:paraId="14F19F5A" w14:textId="77777777" w:rsidTr="003F261E">
        <w:tc>
          <w:tcPr>
            <w:tcW w:w="2966" w:type="dxa"/>
            <w:tcBorders>
              <w:top w:val="single" w:sz="4" w:space="0" w:color="auto"/>
              <w:left w:val="single" w:sz="4" w:space="0" w:color="auto"/>
              <w:bottom w:val="nil"/>
              <w:right w:val="nil"/>
            </w:tcBorders>
          </w:tcPr>
          <w:p w14:paraId="7039CC0B" w14:textId="77777777" w:rsidR="003F261E" w:rsidRPr="003F261E" w:rsidRDefault="003F261E" w:rsidP="003F261E">
            <w:pPr>
              <w:pStyle w:val="Bezmezer"/>
            </w:pPr>
            <w:r>
              <w:t>Vzduchový kompresor sa nezapne.</w:t>
            </w:r>
          </w:p>
        </w:tc>
        <w:tc>
          <w:tcPr>
            <w:tcW w:w="7524" w:type="dxa"/>
            <w:tcBorders>
              <w:top w:val="single" w:sz="4" w:space="0" w:color="auto"/>
              <w:left w:val="single" w:sz="4" w:space="0" w:color="auto"/>
              <w:bottom w:val="nil"/>
              <w:right w:val="single" w:sz="4" w:space="0" w:color="auto"/>
            </w:tcBorders>
          </w:tcPr>
          <w:p w14:paraId="7455A6EC" w14:textId="77777777" w:rsidR="003F261E" w:rsidRPr="003F261E" w:rsidRDefault="003F261E" w:rsidP="003F261E">
            <w:pPr>
              <w:pStyle w:val="Bezmezer"/>
            </w:pPr>
            <w:r>
              <w:t>Batéria môže byť vybitá, pred použitím vzduchový kompresor úplne nabite.</w:t>
            </w:r>
          </w:p>
        </w:tc>
      </w:tr>
      <w:tr w:rsidR="003F261E" w:rsidRPr="003F261E" w14:paraId="2997FBA4" w14:textId="77777777" w:rsidTr="003F261E">
        <w:tc>
          <w:tcPr>
            <w:tcW w:w="2966" w:type="dxa"/>
            <w:tcBorders>
              <w:top w:val="single" w:sz="4" w:space="0" w:color="auto"/>
              <w:left w:val="single" w:sz="4" w:space="0" w:color="auto"/>
              <w:bottom w:val="nil"/>
              <w:right w:val="nil"/>
            </w:tcBorders>
          </w:tcPr>
          <w:p w14:paraId="147AFDAA" w14:textId="77777777" w:rsidR="003F261E" w:rsidRPr="003F261E" w:rsidRDefault="003F261E" w:rsidP="003F261E">
            <w:pPr>
              <w:pStyle w:val="Bezmezer"/>
            </w:pPr>
            <w:r>
              <w:t>Pomalé nafukovanie.</w:t>
            </w:r>
          </w:p>
        </w:tc>
        <w:tc>
          <w:tcPr>
            <w:tcW w:w="7524" w:type="dxa"/>
            <w:tcBorders>
              <w:top w:val="single" w:sz="4" w:space="0" w:color="auto"/>
              <w:left w:val="single" w:sz="4" w:space="0" w:color="auto"/>
              <w:bottom w:val="nil"/>
              <w:right w:val="single" w:sz="4" w:space="0" w:color="auto"/>
            </w:tcBorders>
          </w:tcPr>
          <w:p w14:paraId="4D621E8D" w14:textId="1645962E" w:rsidR="003F261E" w:rsidRPr="003F261E" w:rsidRDefault="003F261E" w:rsidP="003F261E">
            <w:pPr>
              <w:pStyle w:val="dot"/>
            </w:pPr>
            <w:r>
              <w:t>Skontrolujte, či má batéria dostatok energie.</w:t>
            </w:r>
          </w:p>
          <w:p w14:paraId="483ADF1D" w14:textId="226CB71D" w:rsidR="003F261E" w:rsidRPr="003F261E" w:rsidRDefault="003F261E" w:rsidP="003F261E">
            <w:pPr>
              <w:pStyle w:val="dot"/>
            </w:pPr>
            <w:r>
              <w:t>Skontrolujte, či nie je poškodená vysokotlaková vzduchová hadička.</w:t>
            </w:r>
          </w:p>
          <w:p w14:paraId="158E37DA" w14:textId="665ACB92" w:rsidR="003F261E" w:rsidRPr="003F261E" w:rsidRDefault="003F261E" w:rsidP="003F261E">
            <w:pPr>
              <w:pStyle w:val="dot"/>
            </w:pPr>
            <w:r>
              <w:t xml:space="preserve">Skontrolujte, či sú adaptér ventilu </w:t>
            </w:r>
            <w:r w:rsidR="006B22C1">
              <w:t>a </w:t>
            </w:r>
            <w:r>
              <w:t>ventil správne pripojené.</w:t>
            </w:r>
          </w:p>
          <w:p w14:paraId="0C015148" w14:textId="2B7C805D" w:rsidR="003F261E" w:rsidRPr="003F261E" w:rsidRDefault="003F261E" w:rsidP="003F261E">
            <w:pPr>
              <w:pStyle w:val="dot"/>
            </w:pPr>
            <w:r>
              <w:t>Uistite sa, že nafukovaný predmet nie je prepichnutý.</w:t>
            </w:r>
          </w:p>
        </w:tc>
      </w:tr>
      <w:tr w:rsidR="003F261E" w:rsidRPr="003F261E" w14:paraId="3E1878BE" w14:textId="77777777" w:rsidTr="003F261E">
        <w:tc>
          <w:tcPr>
            <w:tcW w:w="2966" w:type="dxa"/>
            <w:tcBorders>
              <w:top w:val="single" w:sz="4" w:space="0" w:color="auto"/>
              <w:left w:val="single" w:sz="4" w:space="0" w:color="auto"/>
              <w:bottom w:val="nil"/>
              <w:right w:val="nil"/>
            </w:tcBorders>
          </w:tcPr>
          <w:p w14:paraId="469D9D2B" w14:textId="77777777" w:rsidR="003F261E" w:rsidRPr="003F261E" w:rsidRDefault="003F261E" w:rsidP="003F261E">
            <w:pPr>
              <w:pStyle w:val="Bezmezer"/>
            </w:pPr>
            <w:r>
              <w:t>Vzduchový kompresor sa zapne, avšak nenafukuje.</w:t>
            </w:r>
          </w:p>
        </w:tc>
        <w:tc>
          <w:tcPr>
            <w:tcW w:w="7524" w:type="dxa"/>
            <w:tcBorders>
              <w:top w:val="single" w:sz="4" w:space="0" w:color="auto"/>
              <w:left w:val="single" w:sz="4" w:space="0" w:color="auto"/>
              <w:bottom w:val="nil"/>
              <w:right w:val="single" w:sz="4" w:space="0" w:color="auto"/>
            </w:tcBorders>
          </w:tcPr>
          <w:p w14:paraId="27A34540" w14:textId="2C33708A" w:rsidR="003F261E" w:rsidRPr="003F261E" w:rsidRDefault="003F261E" w:rsidP="003F261E">
            <w:pPr>
              <w:pStyle w:val="dot"/>
            </w:pPr>
            <w:r>
              <w:t>Skontrolujte, či má batéria dostatok energie.</w:t>
            </w:r>
          </w:p>
          <w:p w14:paraId="3DA47ECB" w14:textId="4C711AC0" w:rsidR="003F261E" w:rsidRPr="003F261E" w:rsidRDefault="003F261E" w:rsidP="003F261E">
            <w:pPr>
              <w:pStyle w:val="dot"/>
            </w:pPr>
            <w:r>
              <w:t>Aktuálny tlak nafukovaného predmetu môže prekročiť prednastavený tlak.</w:t>
            </w:r>
          </w:p>
          <w:p w14:paraId="6AA103B7" w14:textId="7A80CD1E" w:rsidR="003F261E" w:rsidRPr="003F261E" w:rsidRDefault="003F261E" w:rsidP="003F261E">
            <w:pPr>
              <w:pStyle w:val="dot"/>
            </w:pPr>
            <w:r>
              <w:t xml:space="preserve">Uistite sa, že je uzáver ventilu </w:t>
            </w:r>
            <w:proofErr w:type="spellStart"/>
            <w:r>
              <w:t>Presta</w:t>
            </w:r>
            <w:proofErr w:type="spellEnd"/>
            <w:r>
              <w:t xml:space="preserve"> otvorený.</w:t>
            </w:r>
          </w:p>
        </w:tc>
      </w:tr>
      <w:tr w:rsidR="003F261E" w:rsidRPr="003F261E" w14:paraId="0F3FC86B" w14:textId="77777777" w:rsidTr="003F261E">
        <w:tc>
          <w:tcPr>
            <w:tcW w:w="2966" w:type="dxa"/>
            <w:tcBorders>
              <w:top w:val="single" w:sz="4" w:space="0" w:color="auto"/>
              <w:left w:val="single" w:sz="4" w:space="0" w:color="auto"/>
              <w:bottom w:val="nil"/>
              <w:right w:val="nil"/>
            </w:tcBorders>
          </w:tcPr>
          <w:p w14:paraId="4BDCF521" w14:textId="77777777" w:rsidR="003F261E" w:rsidRPr="003F261E" w:rsidRDefault="003F261E" w:rsidP="003F261E">
            <w:pPr>
              <w:pStyle w:val="Bezmezer"/>
            </w:pPr>
            <w:r>
              <w:t>Prednastavenú hodnotu tlaku nemožno zvýšiť ani znížiť.</w:t>
            </w:r>
          </w:p>
        </w:tc>
        <w:tc>
          <w:tcPr>
            <w:tcW w:w="7524" w:type="dxa"/>
            <w:tcBorders>
              <w:top w:val="single" w:sz="4" w:space="0" w:color="auto"/>
              <w:left w:val="single" w:sz="4" w:space="0" w:color="auto"/>
              <w:bottom w:val="nil"/>
              <w:right w:val="single" w:sz="4" w:space="0" w:color="auto"/>
            </w:tcBorders>
          </w:tcPr>
          <w:p w14:paraId="76B4C03D" w14:textId="60125B1A" w:rsidR="003F261E" w:rsidRPr="003F261E" w:rsidRDefault="003F261E" w:rsidP="003F261E">
            <w:pPr>
              <w:pStyle w:val="Bezmezer"/>
            </w:pPr>
            <w:r>
              <w:t xml:space="preserve">Rozsah tlaku sa </w:t>
            </w:r>
            <w:r w:rsidR="006B22C1">
              <w:t>v </w:t>
            </w:r>
            <w:r>
              <w:t xml:space="preserve">rôznych režimoch líši. Podľa potreby môžete zvoliť vlastný režim na úpravu prednastavenej hodnoty tlaku </w:t>
            </w:r>
            <w:r w:rsidR="006B22C1">
              <w:t>v </w:t>
            </w:r>
            <w:r>
              <w:t>rozsahu 3 – 150 psi.</w:t>
            </w:r>
          </w:p>
        </w:tc>
      </w:tr>
      <w:tr w:rsidR="003F261E" w:rsidRPr="003F261E" w14:paraId="2FD85191" w14:textId="77777777" w:rsidTr="003F261E">
        <w:tc>
          <w:tcPr>
            <w:tcW w:w="2966" w:type="dxa"/>
            <w:tcBorders>
              <w:top w:val="single" w:sz="4" w:space="0" w:color="auto"/>
              <w:left w:val="single" w:sz="4" w:space="0" w:color="auto"/>
              <w:bottom w:val="nil"/>
              <w:right w:val="nil"/>
            </w:tcBorders>
          </w:tcPr>
          <w:p w14:paraId="1CF865D9" w14:textId="77777777" w:rsidR="003F261E" w:rsidRPr="003F261E" w:rsidRDefault="003F261E" w:rsidP="003F261E">
            <w:pPr>
              <w:pStyle w:val="Bezmezer"/>
            </w:pPr>
            <w:r>
              <w:t>Vzduchový kompresor nafukuje normálne, zobrazuje sa však nulový tlak.</w:t>
            </w:r>
          </w:p>
        </w:tc>
        <w:tc>
          <w:tcPr>
            <w:tcW w:w="7524" w:type="dxa"/>
            <w:tcBorders>
              <w:top w:val="single" w:sz="4" w:space="0" w:color="auto"/>
              <w:left w:val="single" w:sz="4" w:space="0" w:color="auto"/>
              <w:bottom w:val="nil"/>
              <w:right w:val="single" w:sz="4" w:space="0" w:color="auto"/>
            </w:tcBorders>
          </w:tcPr>
          <w:p w14:paraId="0067F96C" w14:textId="77777777" w:rsidR="003F261E" w:rsidRPr="003F261E" w:rsidRDefault="003F261E" w:rsidP="003F261E">
            <w:pPr>
              <w:pStyle w:val="Bezmezer"/>
            </w:pPr>
            <w:r>
              <w:t>Tlak niektorých nafukovaných predmetov, ako sú napr. balóny, je taký nízky, že ho kompresor nedokáže zmerať. Včas manuálne zastavte nafukovanie.</w:t>
            </w:r>
          </w:p>
        </w:tc>
      </w:tr>
      <w:tr w:rsidR="003F261E" w:rsidRPr="003F261E" w14:paraId="10A558B3" w14:textId="77777777" w:rsidTr="003F261E">
        <w:tc>
          <w:tcPr>
            <w:tcW w:w="2966" w:type="dxa"/>
            <w:tcBorders>
              <w:top w:val="single" w:sz="4" w:space="0" w:color="auto"/>
              <w:left w:val="single" w:sz="4" w:space="0" w:color="auto"/>
              <w:bottom w:val="nil"/>
              <w:right w:val="nil"/>
            </w:tcBorders>
          </w:tcPr>
          <w:p w14:paraId="18BDFD66" w14:textId="5832FFDA" w:rsidR="003F261E" w:rsidRPr="003F261E" w:rsidRDefault="003F261E" w:rsidP="003F261E">
            <w:pPr>
              <w:pStyle w:val="Bezmezer"/>
            </w:pPr>
            <w:r>
              <w:t xml:space="preserve">Po pripojení vzduchovej hadičky </w:t>
            </w:r>
            <w:r w:rsidR="006B22C1">
              <w:t>k </w:t>
            </w:r>
            <w:r>
              <w:t>ventilu sa vzduchový kompresor vypol.</w:t>
            </w:r>
          </w:p>
        </w:tc>
        <w:tc>
          <w:tcPr>
            <w:tcW w:w="7524" w:type="dxa"/>
            <w:tcBorders>
              <w:top w:val="single" w:sz="4" w:space="0" w:color="auto"/>
              <w:left w:val="single" w:sz="4" w:space="0" w:color="auto"/>
              <w:bottom w:val="nil"/>
              <w:right w:val="single" w:sz="4" w:space="0" w:color="auto"/>
            </w:tcBorders>
          </w:tcPr>
          <w:p w14:paraId="4BAEEC20" w14:textId="77777777" w:rsidR="003F261E" w:rsidRPr="003F261E" w:rsidRDefault="003F261E" w:rsidP="003F261E">
            <w:pPr>
              <w:pStyle w:val="Bezmezer"/>
            </w:pPr>
            <w:r>
              <w:t>Vzduchový kompresor je vybavený funkciou automatického vypnutia, na obnovenie prevádzky ho stačí reštartovať.</w:t>
            </w:r>
          </w:p>
        </w:tc>
      </w:tr>
      <w:tr w:rsidR="003F261E" w:rsidRPr="003F261E" w14:paraId="44C17333" w14:textId="77777777" w:rsidTr="003F261E">
        <w:tc>
          <w:tcPr>
            <w:tcW w:w="2966" w:type="dxa"/>
            <w:tcBorders>
              <w:top w:val="single" w:sz="4" w:space="0" w:color="auto"/>
              <w:left w:val="single" w:sz="4" w:space="0" w:color="auto"/>
              <w:bottom w:val="nil"/>
              <w:right w:val="nil"/>
            </w:tcBorders>
          </w:tcPr>
          <w:p w14:paraId="32489309" w14:textId="77777777" w:rsidR="003F261E" w:rsidRPr="003F261E" w:rsidRDefault="003F261E" w:rsidP="003F261E">
            <w:pPr>
              <w:pStyle w:val="Bezmezer"/>
            </w:pPr>
            <w:r>
              <w:lastRenderedPageBreak/>
              <w:t>Po pripojení vzduchovej hadičky uniká vzduch.</w:t>
            </w:r>
          </w:p>
        </w:tc>
        <w:tc>
          <w:tcPr>
            <w:tcW w:w="7524" w:type="dxa"/>
            <w:tcBorders>
              <w:top w:val="single" w:sz="4" w:space="0" w:color="auto"/>
              <w:left w:val="single" w:sz="4" w:space="0" w:color="auto"/>
              <w:bottom w:val="nil"/>
              <w:right w:val="single" w:sz="4" w:space="0" w:color="auto"/>
            </w:tcBorders>
          </w:tcPr>
          <w:p w14:paraId="253D891A" w14:textId="40BA187E" w:rsidR="003F261E" w:rsidRPr="003F261E" w:rsidRDefault="003F261E" w:rsidP="003F261E">
            <w:pPr>
              <w:pStyle w:val="Bezmezer"/>
            </w:pPr>
            <w:r>
              <w:t xml:space="preserve">Správne pripojte adaptér ventilu </w:t>
            </w:r>
            <w:r w:rsidR="006B22C1">
              <w:t>k </w:t>
            </w:r>
            <w:r>
              <w:t>ventilu.</w:t>
            </w:r>
          </w:p>
        </w:tc>
      </w:tr>
      <w:tr w:rsidR="003F261E" w:rsidRPr="003F261E" w14:paraId="3CEADD2A" w14:textId="77777777" w:rsidTr="003F261E">
        <w:tc>
          <w:tcPr>
            <w:tcW w:w="2966" w:type="dxa"/>
            <w:tcBorders>
              <w:top w:val="single" w:sz="4" w:space="0" w:color="auto"/>
              <w:left w:val="single" w:sz="4" w:space="0" w:color="auto"/>
              <w:bottom w:val="single" w:sz="4" w:space="0" w:color="auto"/>
              <w:right w:val="nil"/>
            </w:tcBorders>
          </w:tcPr>
          <w:p w14:paraId="4C6D53AD" w14:textId="77777777" w:rsidR="003F261E" w:rsidRPr="003F261E" w:rsidRDefault="003F261E" w:rsidP="003F261E">
            <w:pPr>
              <w:pStyle w:val="Bezmezer"/>
            </w:pPr>
            <w:r>
              <w:t>Kontrolka úrovne nabitia batérie sa počas nabíjania nerozsvieti.</w:t>
            </w:r>
          </w:p>
        </w:tc>
        <w:tc>
          <w:tcPr>
            <w:tcW w:w="7524" w:type="dxa"/>
            <w:tcBorders>
              <w:top w:val="single" w:sz="4" w:space="0" w:color="auto"/>
              <w:left w:val="single" w:sz="4" w:space="0" w:color="auto"/>
              <w:bottom w:val="single" w:sz="4" w:space="0" w:color="auto"/>
              <w:right w:val="single" w:sz="4" w:space="0" w:color="auto"/>
            </w:tcBorders>
          </w:tcPr>
          <w:p w14:paraId="1930001F" w14:textId="6E5A369D" w:rsidR="003F261E" w:rsidRPr="003F261E" w:rsidRDefault="003F261E" w:rsidP="003F261E">
            <w:pPr>
              <w:pStyle w:val="dot"/>
            </w:pPr>
            <w:r>
              <w:t xml:space="preserve">Na nabíjanie vzduchového kompresora používajte bezpečnú </w:t>
            </w:r>
            <w:r w:rsidR="006B22C1">
              <w:t>a </w:t>
            </w:r>
            <w:r>
              <w:t xml:space="preserve">vyhovujúcu nabíjačku </w:t>
            </w:r>
            <w:r w:rsidR="006B22C1">
              <w:t>a </w:t>
            </w:r>
            <w:r>
              <w:t>nabíjací kábel.</w:t>
            </w:r>
          </w:p>
          <w:p w14:paraId="61816ACB" w14:textId="0099C518" w:rsidR="003F261E" w:rsidRPr="003F261E" w:rsidRDefault="003F261E" w:rsidP="003F261E">
            <w:pPr>
              <w:pStyle w:val="dot"/>
            </w:pPr>
            <w:r>
              <w:t>Keď je vzduchový kompresor plne nabitý, kontrolka úrovne nabitia batérie po 20 sekundách automaticky zhasne.</w:t>
            </w:r>
          </w:p>
        </w:tc>
      </w:tr>
    </w:tbl>
    <w:p w14:paraId="7ACCC733" w14:textId="1146542E" w:rsidR="00B33618" w:rsidRDefault="00B33618" w:rsidP="00B33618">
      <w:pPr>
        <w:pStyle w:val="head"/>
      </w:pPr>
      <w:r>
        <w:t xml:space="preserve">Informácie </w:t>
      </w:r>
      <w:r w:rsidR="006B22C1">
        <w:t>o </w:t>
      </w:r>
      <w:r>
        <w:t xml:space="preserve">súlade </w:t>
      </w:r>
      <w:r w:rsidR="006B22C1">
        <w:t>s </w:t>
      </w:r>
      <w:r>
        <w:t>nariadeniami</w:t>
      </w:r>
    </w:p>
    <w:p w14:paraId="1D02F354" w14:textId="77777777" w:rsidR="00B33618" w:rsidRPr="000D137C" w:rsidRDefault="00B33618" w:rsidP="00B33618">
      <w:pPr>
        <w:pStyle w:val="Bezmezer"/>
        <w:rPr>
          <w:lang w:val="pl-PL"/>
        </w:rPr>
      </w:pPr>
    </w:p>
    <w:p w14:paraId="153DA47A" w14:textId="77777777" w:rsidR="00B33618" w:rsidRPr="009C48EB" w:rsidRDefault="00B33618" w:rsidP="00B33618">
      <w:pPr>
        <w:pStyle w:val="subhead"/>
      </w:pPr>
      <w:r>
        <w:t>Európa – Vyhlásenie o zhode EÚ</w:t>
      </w:r>
    </w:p>
    <w:p w14:paraId="78DB9051" w14:textId="77777777" w:rsidR="00B33618" w:rsidRPr="000D137C" w:rsidRDefault="00B33618" w:rsidP="00B33618">
      <w:pPr>
        <w:pStyle w:val="Bezmezer"/>
        <w:rPr>
          <w:lang w:val="pl-PL"/>
        </w:rPr>
      </w:pPr>
    </w:p>
    <w:p w14:paraId="1A3C75E1" w14:textId="72BF844F" w:rsidR="00B33618" w:rsidRPr="002A0612" w:rsidRDefault="00B33618" w:rsidP="00DE2882">
      <w:pPr>
        <w:pStyle w:val="Bezmezer"/>
      </w:pPr>
      <w:r>
        <w:rPr>
          <w:noProof/>
        </w:rPr>
        <w:drawing>
          <wp:anchor distT="0" distB="0" distL="114300" distR="114300" simplePos="0" relativeHeight="251659264" behindDoc="0" locked="0" layoutInCell="1" allowOverlap="1" wp14:anchorId="3191A6EF" wp14:editId="3BBDF36B">
            <wp:simplePos x="0" y="0"/>
            <wp:positionH relativeFrom="margin">
              <wp:align>left</wp:align>
            </wp:positionH>
            <wp:positionV relativeFrom="paragraph">
              <wp:posOffset>1905</wp:posOffset>
            </wp:positionV>
            <wp:extent cx="657860" cy="471170"/>
            <wp:effectExtent l="0" t="0" r="8890" b="5080"/>
            <wp:wrapSquare wrapText="bothSides"/>
            <wp:docPr id="1269374837" name="Obrázek 1" descr="Obsah obrázku symbol, logo, Písm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374837" name="Obrázek 1" descr="Obsah obrázku symbol, logo, Písmo, Grafika&#10;&#10;Popis byl vytvořen automaticky"/>
                    <pic:cNvPicPr/>
                  </pic:nvPicPr>
                  <pic:blipFill>
                    <a:blip r:embed="rId9">
                      <a:extLst>
                        <a:ext uri="{28A0092B-C50C-407E-A947-70E740481C1C}">
                          <a14:useLocalDpi xmlns:a14="http://schemas.microsoft.com/office/drawing/2010/main" val="0"/>
                        </a:ext>
                      </a:extLst>
                    </a:blip>
                    <a:stretch>
                      <a:fillRect/>
                    </a:stretch>
                  </pic:blipFill>
                  <pic:spPr>
                    <a:xfrm>
                      <a:off x="0" y="0"/>
                      <a:ext cx="661414" cy="473716"/>
                    </a:xfrm>
                    <a:prstGeom prst="rect">
                      <a:avLst/>
                    </a:prstGeom>
                  </pic:spPr>
                </pic:pic>
              </a:graphicData>
            </a:graphic>
            <wp14:sizeRelH relativeFrom="page">
              <wp14:pctWidth>0</wp14:pctWidth>
            </wp14:sizeRelH>
            <wp14:sizeRelV relativeFrom="page">
              <wp14:pctHeight>0</wp14:pctHeight>
            </wp14:sizeRelV>
          </wp:anchor>
        </w:drawing>
      </w:r>
      <w:r>
        <w:t xml:space="preserve">My, spoločnosť </w:t>
      </w:r>
      <w:proofErr w:type="spellStart"/>
      <w:r>
        <w:t>Xiaomi</w:t>
      </w:r>
      <w:proofErr w:type="spellEnd"/>
      <w:r>
        <w:t xml:space="preserve"> </w:t>
      </w:r>
      <w:proofErr w:type="spellStart"/>
      <w:r>
        <w:t>Communications</w:t>
      </w:r>
      <w:proofErr w:type="spellEnd"/>
      <w:r>
        <w:t xml:space="preserve"> Co., </w:t>
      </w:r>
      <w:proofErr w:type="spellStart"/>
      <w:r>
        <w:t>Ltd</w:t>
      </w:r>
      <w:proofErr w:type="spellEnd"/>
      <w:r>
        <w:t xml:space="preserve">., týmto vyhlasujeme, že toto zariadenie je </w:t>
      </w:r>
      <w:r w:rsidR="006B22C1">
        <w:t>v </w:t>
      </w:r>
      <w:r>
        <w:t xml:space="preserve">súlade </w:t>
      </w:r>
      <w:r w:rsidR="006B22C1">
        <w:t>s </w:t>
      </w:r>
      <w:r>
        <w:t xml:space="preserve">požiadavkami platných smerníc </w:t>
      </w:r>
      <w:r w:rsidR="006B22C1">
        <w:t>a </w:t>
      </w:r>
      <w:r>
        <w:t xml:space="preserve">európskych noriem, ako aj ich dodatkov. Úplné znenie vyhlásenia </w:t>
      </w:r>
      <w:r w:rsidR="006B22C1">
        <w:t>o </w:t>
      </w:r>
      <w:r>
        <w:t xml:space="preserve">zhode EÚ je </w:t>
      </w:r>
      <w:r w:rsidR="006B22C1">
        <w:t>k </w:t>
      </w:r>
      <w:r>
        <w:t>dispozícii na nasledujúcej internetovej adrese: https://www.mi.com/global/support/terms/declaration</w:t>
      </w:r>
    </w:p>
    <w:p w14:paraId="1C82F55C" w14:textId="7076EF9D" w:rsidR="00B33618" w:rsidRPr="000D137C" w:rsidRDefault="00B33618" w:rsidP="00B33618">
      <w:pPr>
        <w:pStyle w:val="Bezmezer"/>
      </w:pPr>
    </w:p>
    <w:p w14:paraId="670B7BDF" w14:textId="77777777" w:rsidR="00B33618" w:rsidRPr="000D137C" w:rsidRDefault="00B33618" w:rsidP="00B33618">
      <w:pPr>
        <w:pStyle w:val="Bezmezer"/>
      </w:pPr>
    </w:p>
    <w:p w14:paraId="3E9C15B8" w14:textId="77777777" w:rsidR="00B33618" w:rsidRPr="009C48EB" w:rsidRDefault="00B33618" w:rsidP="00B33618">
      <w:pPr>
        <w:pStyle w:val="subhead"/>
      </w:pPr>
      <w:r>
        <w:t>Informácie o likvidácii a recyklácii</w:t>
      </w:r>
    </w:p>
    <w:p w14:paraId="04FA096A" w14:textId="7B1EE4EA" w:rsidR="00B33618" w:rsidRDefault="00B33618" w:rsidP="00B33618">
      <w:pPr>
        <w:pStyle w:val="Bezmezer"/>
      </w:pPr>
      <w:r>
        <w:rPr>
          <w:noProof/>
        </w:rPr>
        <w:drawing>
          <wp:anchor distT="0" distB="0" distL="114300" distR="114300" simplePos="0" relativeHeight="251660288" behindDoc="0" locked="0" layoutInCell="1" allowOverlap="1" wp14:anchorId="01302C7D" wp14:editId="30275801">
            <wp:simplePos x="0" y="0"/>
            <wp:positionH relativeFrom="column">
              <wp:posOffset>0</wp:posOffset>
            </wp:positionH>
            <wp:positionV relativeFrom="paragraph">
              <wp:posOffset>21590</wp:posOffset>
            </wp:positionV>
            <wp:extent cx="466725" cy="647700"/>
            <wp:effectExtent l="0" t="0" r="9525" b="0"/>
            <wp:wrapSquare wrapText="bothSides"/>
            <wp:docPr id="65414007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140078" name=""/>
                    <pic:cNvPicPr/>
                  </pic:nvPicPr>
                  <pic:blipFill>
                    <a:blip r:embed="rId10">
                      <a:extLst>
                        <a:ext uri="{28A0092B-C50C-407E-A947-70E740481C1C}">
                          <a14:useLocalDpi xmlns:a14="http://schemas.microsoft.com/office/drawing/2010/main" val="0"/>
                        </a:ext>
                      </a:extLst>
                    </a:blip>
                    <a:stretch>
                      <a:fillRect/>
                    </a:stretch>
                  </pic:blipFill>
                  <pic:spPr>
                    <a:xfrm>
                      <a:off x="0" y="0"/>
                      <a:ext cx="466725" cy="647700"/>
                    </a:xfrm>
                    <a:prstGeom prst="rect">
                      <a:avLst/>
                    </a:prstGeom>
                  </pic:spPr>
                </pic:pic>
              </a:graphicData>
            </a:graphic>
            <wp14:sizeRelH relativeFrom="page">
              <wp14:pctWidth>0</wp14:pctWidth>
            </wp14:sizeRelH>
            <wp14:sizeRelV relativeFrom="page">
              <wp14:pctHeight>0</wp14:pctHeight>
            </wp14:sizeRelV>
          </wp:anchor>
        </w:drawing>
      </w:r>
      <w:r>
        <w:t xml:space="preserve">Všetky výrobky označené týmto symbolom patria medzi odpad </w:t>
      </w:r>
      <w:r w:rsidR="006B22C1">
        <w:t>z </w:t>
      </w:r>
      <w:r>
        <w:t xml:space="preserve">elektrických </w:t>
      </w:r>
      <w:r w:rsidR="006B22C1">
        <w:t>a </w:t>
      </w:r>
      <w:r>
        <w:t xml:space="preserve">elektronických zariadení (OEEZ podľa smernice Európskeho parlamentu </w:t>
      </w:r>
      <w:r w:rsidR="006B22C1">
        <w:t>a </w:t>
      </w:r>
      <w:r>
        <w:t xml:space="preserve">Rady 2012/19/EÚ) </w:t>
      </w:r>
      <w:r w:rsidR="006B22C1">
        <w:t>a </w:t>
      </w:r>
      <w:r>
        <w:t xml:space="preserve">nemali by sa likvidovať spolu </w:t>
      </w:r>
      <w:r w:rsidR="006B22C1">
        <w:t>s </w:t>
      </w:r>
      <w:r>
        <w:t>netriedeným komunálnym odpadom. Namiesto toho by ste mali v záujme ochrany ľudského zdravia a životného prostredia odovzdať odpad zo svojho zariadenia na zbernom mieste určenom na recykláciu odpadu z elektrických a elektronických zariadení zriadenom vládnymi alebo miestnymi orgánmi. Správna likvidácia a recyklácia pomôžu predchádzať potenciálnym negatívnym dôsledkom na životné prostredie a na ľudské zdravie. Viac informácií o danom mieste, ako aj o podmienkach takýchto zberných miest získate u predajcu alebo u miestnych úradov.</w:t>
      </w:r>
    </w:p>
    <w:p w14:paraId="0747EB9F" w14:textId="77777777" w:rsidR="00B33618" w:rsidRPr="000D137C" w:rsidRDefault="00B33618" w:rsidP="00B33618">
      <w:pPr>
        <w:pStyle w:val="Bezmezer"/>
        <w:rPr>
          <w:lang w:val="pl-PL"/>
        </w:rPr>
      </w:pPr>
    </w:p>
    <w:p w14:paraId="0D93E608" w14:textId="14110200" w:rsidR="001A08C3" w:rsidRPr="007651BD" w:rsidRDefault="001A08C3" w:rsidP="001A08C3">
      <w:pPr>
        <w:pStyle w:val="Bezmezer"/>
      </w:pPr>
      <w:r>
        <w:t xml:space="preserve">Vyhlásenie </w:t>
      </w:r>
      <w:r w:rsidR="006B22C1">
        <w:t>o </w:t>
      </w:r>
      <w:r>
        <w:t>hodnotách emisií hluku podľa normy EN 62841</w:t>
      </w:r>
    </w:p>
    <w:p w14:paraId="7DEC8982" w14:textId="77777777" w:rsidR="001A08C3" w:rsidRPr="007651BD" w:rsidRDefault="001A08C3" w:rsidP="001A08C3">
      <w:pPr>
        <w:pStyle w:val="Bezmezer"/>
      </w:pPr>
      <w:r>
        <w:t>(uvažovaná neistota 3 dB(A))</w:t>
      </w:r>
    </w:p>
    <w:p w14:paraId="766440CD" w14:textId="55DDC324" w:rsidR="001A08C3" w:rsidRPr="007651BD" w:rsidRDefault="001A08C3" w:rsidP="001A08C3">
      <w:pPr>
        <w:pStyle w:val="Bezmezer"/>
      </w:pPr>
      <w:r>
        <w:t>Hladina akustického tlaku: 81,4 dB(A)</w:t>
      </w:r>
    </w:p>
    <w:p w14:paraId="7F16ECFC" w14:textId="3D07A19D" w:rsidR="001A08C3" w:rsidRPr="007651BD" w:rsidRDefault="001A08C3" w:rsidP="001A08C3">
      <w:pPr>
        <w:pStyle w:val="Bezmezer"/>
      </w:pPr>
      <w:r>
        <w:t>Hladina akustického výkonu: 89,4 dB(A)</w:t>
      </w:r>
    </w:p>
    <w:p w14:paraId="2D8E6AC5" w14:textId="0A4F604C" w:rsidR="001A08C3" w:rsidRPr="007651BD" w:rsidRDefault="001A08C3" w:rsidP="001A08C3">
      <w:pPr>
        <w:pStyle w:val="Bezmezer"/>
      </w:pPr>
      <w:r>
        <w:t xml:space="preserve">Vyhlásenie </w:t>
      </w:r>
      <w:r w:rsidR="006B22C1">
        <w:t>o </w:t>
      </w:r>
      <w:r>
        <w:t>vibráciách podľa normy EN 62841</w:t>
      </w:r>
    </w:p>
    <w:p w14:paraId="4BA2DEB5" w14:textId="77777777" w:rsidR="001A08C3" w:rsidRDefault="001A08C3" w:rsidP="001A08C3">
      <w:pPr>
        <w:pStyle w:val="Bezmezer"/>
      </w:pPr>
      <w:r>
        <w:t>(zohľadnená premenlivosť 1,5 m/s²): ≤ 2,5 m/s²</w:t>
      </w:r>
    </w:p>
    <w:p w14:paraId="2C0316F1" w14:textId="77777777" w:rsidR="001A08C3" w:rsidRPr="000D137C" w:rsidRDefault="001A08C3" w:rsidP="00B33618">
      <w:pPr>
        <w:pStyle w:val="Bezmezer"/>
        <w:rPr>
          <w:lang w:val="nl-N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9185"/>
      </w:tblGrid>
      <w:tr w:rsidR="00B33618" w14:paraId="478AEF9C" w14:textId="77777777" w:rsidTr="00C27433">
        <w:tc>
          <w:tcPr>
            <w:tcW w:w="1271" w:type="dxa"/>
          </w:tcPr>
          <w:p w14:paraId="6D26EA82" w14:textId="77777777" w:rsidR="00B33618" w:rsidRDefault="00B33618" w:rsidP="00C27433">
            <w:pPr>
              <w:pStyle w:val="Bezmezer"/>
            </w:pPr>
            <w:r>
              <w:rPr>
                <w:noProof/>
              </w:rPr>
              <w:drawing>
                <wp:inline distT="0" distB="0" distL="0" distR="0" wp14:anchorId="7067F8BA" wp14:editId="5FBDDF28">
                  <wp:extent cx="476316" cy="466790"/>
                  <wp:effectExtent l="0" t="0" r="0" b="9525"/>
                  <wp:docPr id="21312769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27698" name=""/>
                          <pic:cNvPicPr/>
                        </pic:nvPicPr>
                        <pic:blipFill>
                          <a:blip r:embed="rId11"/>
                          <a:stretch>
                            <a:fillRect/>
                          </a:stretch>
                        </pic:blipFill>
                        <pic:spPr>
                          <a:xfrm>
                            <a:off x="0" y="0"/>
                            <a:ext cx="476316" cy="466790"/>
                          </a:xfrm>
                          <a:prstGeom prst="rect">
                            <a:avLst/>
                          </a:prstGeom>
                        </pic:spPr>
                      </pic:pic>
                    </a:graphicData>
                  </a:graphic>
                </wp:inline>
              </w:drawing>
            </w:r>
          </w:p>
        </w:tc>
        <w:tc>
          <w:tcPr>
            <w:tcW w:w="9185" w:type="dxa"/>
            <w:vAlign w:val="center"/>
          </w:tcPr>
          <w:p w14:paraId="08FF5C77" w14:textId="74426387" w:rsidR="00B33618" w:rsidRDefault="00B33618" w:rsidP="00C27433">
            <w:pPr>
              <w:pStyle w:val="Bezmezer"/>
            </w:pPr>
            <w:r>
              <w:t xml:space="preserve">Pred uvedením zariadenia do prevádzky si prečítajte návod na obsluhu </w:t>
            </w:r>
            <w:r w:rsidR="006B22C1">
              <w:t>a </w:t>
            </w:r>
            <w:r>
              <w:t>dodržiavajte bezpečnostné pokyny!</w:t>
            </w:r>
          </w:p>
        </w:tc>
      </w:tr>
      <w:tr w:rsidR="00B33618" w14:paraId="17FB1D5A" w14:textId="77777777" w:rsidTr="00C27433">
        <w:tc>
          <w:tcPr>
            <w:tcW w:w="1271" w:type="dxa"/>
          </w:tcPr>
          <w:p w14:paraId="38171E39" w14:textId="77777777" w:rsidR="00B33618" w:rsidRDefault="00B33618" w:rsidP="00C27433">
            <w:pPr>
              <w:pStyle w:val="Bezmezer"/>
            </w:pPr>
            <w:r>
              <w:rPr>
                <w:noProof/>
              </w:rPr>
              <w:drawing>
                <wp:inline distT="0" distB="0" distL="0" distR="0" wp14:anchorId="1226F333" wp14:editId="35144487">
                  <wp:extent cx="476316" cy="476316"/>
                  <wp:effectExtent l="0" t="0" r="0" b="0"/>
                  <wp:docPr id="916394320" name="Obrázek 1" descr="Obsah obrázku symbol, logo,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394320" name="Obrázek 1" descr="Obsah obrázku symbol, logo, design&#10;&#10;Obsah generovaný pomocí AI může být nesprávný."/>
                          <pic:cNvPicPr/>
                        </pic:nvPicPr>
                        <pic:blipFill>
                          <a:blip r:embed="rId12"/>
                          <a:stretch>
                            <a:fillRect/>
                          </a:stretch>
                        </pic:blipFill>
                        <pic:spPr>
                          <a:xfrm>
                            <a:off x="0" y="0"/>
                            <a:ext cx="476316" cy="476316"/>
                          </a:xfrm>
                          <a:prstGeom prst="rect">
                            <a:avLst/>
                          </a:prstGeom>
                        </pic:spPr>
                      </pic:pic>
                    </a:graphicData>
                  </a:graphic>
                </wp:inline>
              </w:drawing>
            </w:r>
          </w:p>
        </w:tc>
        <w:tc>
          <w:tcPr>
            <w:tcW w:w="9185" w:type="dxa"/>
            <w:vAlign w:val="center"/>
          </w:tcPr>
          <w:p w14:paraId="69EF2F6B" w14:textId="77777777" w:rsidR="00B33618" w:rsidRDefault="00B33618" w:rsidP="00C27433">
            <w:pPr>
              <w:pStyle w:val="Bezmezer"/>
            </w:pPr>
            <w:r>
              <w:t>Noste chrániče sluchu!</w:t>
            </w:r>
          </w:p>
        </w:tc>
      </w:tr>
    </w:tbl>
    <w:p w14:paraId="17A1B461" w14:textId="77777777" w:rsidR="00B33618" w:rsidRDefault="00B33618" w:rsidP="00B33618">
      <w:pPr>
        <w:pStyle w:val="Bezmezer"/>
        <w:rPr>
          <w:lang w:val="en-GB"/>
        </w:rPr>
      </w:pPr>
    </w:p>
    <w:p w14:paraId="66AF131F" w14:textId="77777777" w:rsidR="009A4633" w:rsidRPr="009A4633" w:rsidRDefault="009A4633" w:rsidP="009A4633">
      <w:pPr>
        <w:pStyle w:val="Bezmezer"/>
        <w:rPr>
          <w:b/>
          <w:bCs/>
        </w:rPr>
      </w:pPr>
      <w:r>
        <w:rPr>
          <w:b/>
        </w:rPr>
        <w:t>Informácie:</w:t>
      </w:r>
    </w:p>
    <w:p w14:paraId="657D8891" w14:textId="7E370018" w:rsidR="009A4633" w:rsidRPr="009A4633" w:rsidRDefault="009A4633" w:rsidP="009A4633">
      <w:pPr>
        <w:pStyle w:val="dot"/>
      </w:pPr>
      <w:r>
        <w:t xml:space="preserve">Deklarované hodnoty celkových vibrácií </w:t>
      </w:r>
      <w:r w:rsidR="006B22C1">
        <w:t>a </w:t>
      </w:r>
      <w:r>
        <w:t xml:space="preserve">deklarované hodnoty emisií hluku boli namerané </w:t>
      </w:r>
      <w:r w:rsidR="006B22C1">
        <w:t>v </w:t>
      </w:r>
      <w:r>
        <w:t xml:space="preserve">súlade so štandardnou testovacou metódou </w:t>
      </w:r>
      <w:r w:rsidR="006B22C1">
        <w:t>a </w:t>
      </w:r>
      <w:r>
        <w:t xml:space="preserve">môžu sa použiť na porovnávanie jedného náradia </w:t>
      </w:r>
      <w:r w:rsidR="006B22C1">
        <w:t>s </w:t>
      </w:r>
      <w:r>
        <w:t>iným.</w:t>
      </w:r>
    </w:p>
    <w:p w14:paraId="1BED09A1" w14:textId="3F9C0E19" w:rsidR="009A4633" w:rsidRPr="009A4633" w:rsidRDefault="009A4633" w:rsidP="009A4633">
      <w:pPr>
        <w:pStyle w:val="dot"/>
      </w:pPr>
      <w:r>
        <w:t xml:space="preserve">Deklarovaná celková hodnota vibrácií </w:t>
      </w:r>
      <w:r w:rsidR="006B22C1">
        <w:t>a </w:t>
      </w:r>
      <w:r>
        <w:t>deklarovaná hodnota emisií hluku sa môžu použiť aj pri predbežnom posúdení expozície.</w:t>
      </w:r>
    </w:p>
    <w:p w14:paraId="00243753" w14:textId="77777777" w:rsidR="009A4633" w:rsidRPr="000D137C" w:rsidRDefault="009A4633" w:rsidP="009A4633">
      <w:pPr>
        <w:pStyle w:val="Bezmezer"/>
      </w:pPr>
    </w:p>
    <w:p w14:paraId="6F972EFE" w14:textId="66CA762B" w:rsidR="009A4633" w:rsidRPr="009A4633" w:rsidRDefault="009A4633" w:rsidP="009A4633">
      <w:pPr>
        <w:pStyle w:val="Bezmezer"/>
        <w:rPr>
          <w:b/>
          <w:bCs/>
        </w:rPr>
      </w:pPr>
      <w:r>
        <w:rPr>
          <w:b/>
        </w:rPr>
        <w:t>Varovanie:</w:t>
      </w:r>
    </w:p>
    <w:p w14:paraId="15F2A762" w14:textId="5B2018F3" w:rsidR="009A4633" w:rsidRPr="009A4633" w:rsidRDefault="009A4633" w:rsidP="009A4633">
      <w:pPr>
        <w:pStyle w:val="dot"/>
      </w:pPr>
      <w:r>
        <w:t xml:space="preserve">Počas reálneho používania elektrického náradia sa vibrácie </w:t>
      </w:r>
      <w:r w:rsidR="006B22C1">
        <w:t>a </w:t>
      </w:r>
      <w:r>
        <w:t xml:space="preserve">emisie hluku môžu líšiť od deklarovaných celkových hodnôt </w:t>
      </w:r>
      <w:r w:rsidR="006B22C1">
        <w:t>v </w:t>
      </w:r>
      <w:r>
        <w:t xml:space="preserve">závislosti od spôsobov používania náradia </w:t>
      </w:r>
      <w:r w:rsidR="006B22C1">
        <w:t>a </w:t>
      </w:r>
      <w:r>
        <w:t>druhu obrobkov.</w:t>
      </w:r>
    </w:p>
    <w:p w14:paraId="190C1DAA" w14:textId="2732C55C" w:rsidR="009A4633" w:rsidRPr="009A4633" w:rsidRDefault="009A4633" w:rsidP="009A4633">
      <w:pPr>
        <w:pStyle w:val="dot"/>
      </w:pPr>
      <w:r>
        <w:t xml:space="preserve">Je potrebné identifikovať bezpečnostné opatrenia na ochranu obsluhy, ktoré sú založené na odhade expozície </w:t>
      </w:r>
      <w:r w:rsidR="006B22C1">
        <w:t>v </w:t>
      </w:r>
      <w:r>
        <w:t xml:space="preserve">reálnych podmienkach používania (zohľadňujú sa všetky časti prevádzkového cyklu, nielen čas spustenia, ale aj časy, kedy je náradie vypnuté </w:t>
      </w:r>
      <w:r w:rsidR="006B22C1">
        <w:t>a </w:t>
      </w:r>
      <w:r>
        <w:t>kedy beží naprázdno).</w:t>
      </w:r>
    </w:p>
    <w:p w14:paraId="2DAE3ECC" w14:textId="77777777" w:rsidR="009A4633" w:rsidRPr="000D137C" w:rsidRDefault="009A4633" w:rsidP="009A4633">
      <w:pPr>
        <w:pStyle w:val="Bezmezer"/>
      </w:pPr>
    </w:p>
    <w:p w14:paraId="6738E8E7" w14:textId="12C1BE4D" w:rsidR="00B46D0F" w:rsidRPr="009A4633" w:rsidRDefault="009A4633" w:rsidP="009A4633">
      <w:pPr>
        <w:pStyle w:val="Bezmezer"/>
        <w:rPr>
          <w:b/>
          <w:bCs/>
        </w:rPr>
      </w:pPr>
      <w:r>
        <w:rPr>
          <w:b/>
        </w:rPr>
        <w:t>Batéria je nesnímateľná.</w:t>
      </w:r>
    </w:p>
    <w:p w14:paraId="311623F9" w14:textId="230D05FF" w:rsidR="002A0612" w:rsidRDefault="002A0612">
      <w:r>
        <w:br w:type="page"/>
      </w:r>
    </w:p>
    <w:p w14:paraId="4245E9F8" w14:textId="77777777" w:rsidR="00E23573" w:rsidRPr="00E23573" w:rsidRDefault="00E23573" w:rsidP="00E23573">
      <w:pPr>
        <w:pStyle w:val="Bezmezer"/>
      </w:pPr>
      <w:r>
        <w:lastRenderedPageBreak/>
        <w:t xml:space="preserve">Výrobca: </w:t>
      </w:r>
      <w:proofErr w:type="spellStart"/>
      <w:r>
        <w:t>Xiaomi</w:t>
      </w:r>
      <w:proofErr w:type="spellEnd"/>
      <w:r>
        <w:t xml:space="preserve"> </w:t>
      </w:r>
      <w:proofErr w:type="spellStart"/>
      <w:r>
        <w:t>Communications</w:t>
      </w:r>
      <w:proofErr w:type="spellEnd"/>
      <w:r>
        <w:t xml:space="preserve"> Co., </w:t>
      </w:r>
      <w:proofErr w:type="spellStart"/>
      <w:r>
        <w:t>Ltd</w:t>
      </w:r>
      <w:proofErr w:type="spellEnd"/>
      <w:r>
        <w:t>.</w:t>
      </w:r>
    </w:p>
    <w:p w14:paraId="0F2DA411" w14:textId="77777777" w:rsidR="00E23573" w:rsidRPr="00E23573" w:rsidRDefault="00E23573" w:rsidP="00E23573">
      <w:pPr>
        <w:pStyle w:val="Bezmezer"/>
      </w:pPr>
      <w:r>
        <w:t xml:space="preserve">Adresa: #019, 9th </w:t>
      </w:r>
      <w:proofErr w:type="spellStart"/>
      <w:r>
        <w:t>Floor</w:t>
      </w:r>
      <w:proofErr w:type="spellEnd"/>
      <w:r>
        <w:t xml:space="preserve">, </w:t>
      </w:r>
      <w:proofErr w:type="spellStart"/>
      <w:r>
        <w:t>Building</w:t>
      </w:r>
      <w:proofErr w:type="spellEnd"/>
      <w:r>
        <w:t xml:space="preserve"> 6, 33 </w:t>
      </w:r>
      <w:proofErr w:type="spellStart"/>
      <w:r>
        <w:t>Xi'erqi</w:t>
      </w:r>
      <w:proofErr w:type="spellEnd"/>
      <w:r>
        <w:t xml:space="preserve"> </w:t>
      </w:r>
      <w:proofErr w:type="spellStart"/>
      <w:r>
        <w:t>Middle</w:t>
      </w:r>
      <w:proofErr w:type="spellEnd"/>
      <w:r>
        <w:t xml:space="preserve"> Road, </w:t>
      </w:r>
      <w:proofErr w:type="spellStart"/>
      <w:r>
        <w:t>Haidian</w:t>
      </w:r>
      <w:proofErr w:type="spellEnd"/>
    </w:p>
    <w:p w14:paraId="64FBD2E6" w14:textId="77777777" w:rsidR="00E23573" w:rsidRPr="00E23573" w:rsidRDefault="00E23573" w:rsidP="00E23573">
      <w:pPr>
        <w:pStyle w:val="Bezmezer"/>
      </w:pPr>
      <w:proofErr w:type="spellStart"/>
      <w:r>
        <w:t>District</w:t>
      </w:r>
      <w:proofErr w:type="spellEnd"/>
      <w:r>
        <w:t>, Peking, 100085, Čína</w:t>
      </w:r>
    </w:p>
    <w:p w14:paraId="2BD6C0A2" w14:textId="77777777" w:rsidR="00E23573" w:rsidRPr="00E23573" w:rsidRDefault="00E23573" w:rsidP="00E23573">
      <w:pPr>
        <w:pStyle w:val="Bezmezer"/>
      </w:pPr>
      <w:r>
        <w:t>Ďalšie informácie získate na stránke www.mi.com</w:t>
      </w:r>
    </w:p>
    <w:p w14:paraId="70FEE6D5" w14:textId="77777777" w:rsidR="00E23573" w:rsidRDefault="00E23573" w:rsidP="00E23573">
      <w:pPr>
        <w:pStyle w:val="Bezmezer"/>
      </w:pPr>
      <w:r>
        <w:t>Verzia návodu na obsluhu: V1.0</w:t>
      </w:r>
    </w:p>
    <w:p w14:paraId="23A98485" w14:textId="77777777" w:rsidR="00E23573" w:rsidRPr="000D137C" w:rsidRDefault="00E23573" w:rsidP="00E23573">
      <w:pPr>
        <w:pStyle w:val="Bezmezer"/>
        <w:rPr>
          <w:lang w:val="pl-PL"/>
        </w:rPr>
      </w:pPr>
    </w:p>
    <w:p w14:paraId="435DBFA1" w14:textId="7DEA6173" w:rsidR="00192329" w:rsidRPr="00192329" w:rsidRDefault="00192329" w:rsidP="00E23573">
      <w:pPr>
        <w:pStyle w:val="Bezmezer"/>
      </w:pPr>
      <w:r>
        <w:t>EU REP.</w:t>
      </w:r>
    </w:p>
    <w:p w14:paraId="7E8D6B2F" w14:textId="77777777" w:rsidR="00192329" w:rsidRPr="00192329" w:rsidRDefault="00192329" w:rsidP="00192329">
      <w:pPr>
        <w:pStyle w:val="Bezmezer"/>
      </w:pPr>
      <w:proofErr w:type="spellStart"/>
      <w:r>
        <w:t>Xiaomi</w:t>
      </w:r>
      <w:proofErr w:type="spellEnd"/>
      <w:r>
        <w:t xml:space="preserve"> </w:t>
      </w:r>
      <w:proofErr w:type="spellStart"/>
      <w:r>
        <w:t>Technology</w:t>
      </w:r>
      <w:proofErr w:type="spellEnd"/>
      <w:r>
        <w:t xml:space="preserve"> </w:t>
      </w:r>
      <w:proofErr w:type="spellStart"/>
      <w:r>
        <w:t>Netherlands</w:t>
      </w:r>
      <w:proofErr w:type="spellEnd"/>
      <w:r>
        <w:t xml:space="preserve"> B.V.</w:t>
      </w:r>
    </w:p>
    <w:p w14:paraId="1255F944" w14:textId="77777777" w:rsidR="00192329" w:rsidRPr="00192329" w:rsidRDefault="00192329" w:rsidP="00192329">
      <w:pPr>
        <w:pStyle w:val="Bezmezer"/>
      </w:pPr>
      <w:r>
        <w:t xml:space="preserve">E5, WTC Haag, </w:t>
      </w:r>
      <w:proofErr w:type="spellStart"/>
      <w:r>
        <w:t>Prinses</w:t>
      </w:r>
      <w:proofErr w:type="spellEnd"/>
      <w:r>
        <w:t xml:space="preserve"> </w:t>
      </w:r>
      <w:proofErr w:type="spellStart"/>
      <w:r>
        <w:t>Beatrixlaan</w:t>
      </w:r>
      <w:proofErr w:type="spellEnd"/>
      <w:r>
        <w:t xml:space="preserve"> 582, 2595 BM,</w:t>
      </w:r>
    </w:p>
    <w:p w14:paraId="07485DAE" w14:textId="77777777" w:rsidR="00192329" w:rsidRPr="00192329" w:rsidRDefault="00192329" w:rsidP="00192329">
      <w:pPr>
        <w:pStyle w:val="Bezmezer"/>
      </w:pPr>
      <w:r>
        <w:t>Haag, Holandsko</w:t>
      </w:r>
    </w:p>
    <w:p w14:paraId="7E3E839F" w14:textId="77777777" w:rsidR="00192329" w:rsidRPr="00192329" w:rsidRDefault="00192329" w:rsidP="00192329">
      <w:pPr>
        <w:pStyle w:val="Bezmezer"/>
      </w:pPr>
      <w:r>
        <w:t>contact@support.mi.com</w:t>
      </w:r>
    </w:p>
    <w:p w14:paraId="2242BD4E" w14:textId="77777777" w:rsidR="00192329" w:rsidRPr="000D137C" w:rsidRDefault="00192329" w:rsidP="00192329">
      <w:pPr>
        <w:pStyle w:val="Bezmezer"/>
        <w:rPr>
          <w:lang w:val="pl-PL"/>
        </w:rPr>
      </w:pPr>
    </w:p>
    <w:p w14:paraId="3F4C596E" w14:textId="641F5D14" w:rsidR="00192329" w:rsidRPr="00192329" w:rsidRDefault="00192329" w:rsidP="00192329">
      <w:pPr>
        <w:pStyle w:val="Bezmezer"/>
      </w:pPr>
      <w:r>
        <w:t>UK REP.</w:t>
      </w:r>
    </w:p>
    <w:p w14:paraId="6F0FB5BD" w14:textId="77777777" w:rsidR="00192329" w:rsidRPr="00192329" w:rsidRDefault="00192329" w:rsidP="00192329">
      <w:pPr>
        <w:pStyle w:val="Bezmezer"/>
      </w:pPr>
      <w:proofErr w:type="spellStart"/>
      <w:r>
        <w:t>Xiaomi</w:t>
      </w:r>
      <w:proofErr w:type="spellEnd"/>
      <w:r>
        <w:t xml:space="preserve"> </w:t>
      </w:r>
      <w:proofErr w:type="spellStart"/>
      <w:r>
        <w:t>Technology</w:t>
      </w:r>
      <w:proofErr w:type="spellEnd"/>
      <w:r>
        <w:t xml:space="preserve"> UK </w:t>
      </w:r>
      <w:proofErr w:type="spellStart"/>
      <w:r>
        <w:t>Limited</w:t>
      </w:r>
      <w:proofErr w:type="spellEnd"/>
    </w:p>
    <w:p w14:paraId="48BBF943" w14:textId="77777777" w:rsidR="00192329" w:rsidRPr="00192329" w:rsidRDefault="00192329" w:rsidP="00192329">
      <w:pPr>
        <w:pStyle w:val="Bezmezer"/>
      </w:pPr>
      <w:proofErr w:type="spellStart"/>
      <w:r>
        <w:t>Us</w:t>
      </w:r>
      <w:proofErr w:type="spellEnd"/>
      <w:r>
        <w:t xml:space="preserve"> &amp; </w:t>
      </w:r>
      <w:proofErr w:type="spellStart"/>
      <w:r>
        <w:t>Co</w:t>
      </w:r>
      <w:proofErr w:type="spellEnd"/>
      <w:r>
        <w:t xml:space="preserve"> </w:t>
      </w:r>
      <w:proofErr w:type="spellStart"/>
      <w:r>
        <w:t>Stratford</w:t>
      </w:r>
      <w:proofErr w:type="spellEnd"/>
      <w:r>
        <w:t xml:space="preserve"> </w:t>
      </w:r>
      <w:proofErr w:type="spellStart"/>
      <w:r>
        <w:t>Floor</w:t>
      </w:r>
      <w:proofErr w:type="spellEnd"/>
      <w:r>
        <w:t xml:space="preserve"> Br-40-11-12-13-14,11 </w:t>
      </w:r>
      <w:proofErr w:type="spellStart"/>
      <w:r>
        <w:t>Burford</w:t>
      </w:r>
      <w:proofErr w:type="spellEnd"/>
      <w:r>
        <w:t xml:space="preserve"> Road, Londýn,</w:t>
      </w:r>
    </w:p>
    <w:p w14:paraId="6E5664DD" w14:textId="77777777" w:rsidR="00192329" w:rsidRPr="00192329" w:rsidRDefault="00192329" w:rsidP="00192329">
      <w:pPr>
        <w:pStyle w:val="Bezmezer"/>
      </w:pPr>
      <w:r>
        <w:t>Anglicko, E15 2ST</w:t>
      </w:r>
    </w:p>
    <w:p w14:paraId="1F0FB7D9" w14:textId="03687736" w:rsidR="00B075D5" w:rsidRPr="00192329" w:rsidRDefault="00192329" w:rsidP="00192329">
      <w:pPr>
        <w:pStyle w:val="Bezmezer"/>
      </w:pPr>
      <w:r>
        <w:t>contact@support.mi.com</w:t>
      </w:r>
    </w:p>
    <w:p w14:paraId="3A21CE86" w14:textId="77777777" w:rsidR="00B075D5" w:rsidRPr="00192329" w:rsidRDefault="00B075D5" w:rsidP="00A340A2">
      <w:pPr>
        <w:pStyle w:val="Bezmezer"/>
        <w:rPr>
          <w:lang w:val="de-DE"/>
        </w:rPr>
      </w:pPr>
    </w:p>
    <w:p w14:paraId="01EB0BE4" w14:textId="71C223BE" w:rsidR="00CC4E87" w:rsidRPr="009C48EB" w:rsidRDefault="00CC4E87" w:rsidP="00CC4E87">
      <w:pPr>
        <w:pStyle w:val="Bezmezer"/>
      </w:pPr>
      <w:r>
        <w:t>Dovozca:</w:t>
      </w:r>
    </w:p>
    <w:p w14:paraId="3133D583" w14:textId="77777777" w:rsidR="00CC4E87" w:rsidRPr="009C48EB" w:rsidRDefault="00CC4E87" w:rsidP="00CC4E87">
      <w:pPr>
        <w:pStyle w:val="Bezmezer"/>
      </w:pPr>
      <w:proofErr w:type="spellStart"/>
      <w:r>
        <w:t>Mystical</w:t>
      </w:r>
      <w:proofErr w:type="spellEnd"/>
      <w:r>
        <w:t>, a. s.</w:t>
      </w:r>
    </w:p>
    <w:p w14:paraId="2C92D876" w14:textId="5AC0C276" w:rsidR="00CC4E87" w:rsidRPr="009C48EB" w:rsidRDefault="00CC4E87" w:rsidP="00CC4E87">
      <w:pPr>
        <w:pStyle w:val="Bezmezer"/>
      </w:pPr>
      <w:r>
        <w:t>Tomášikova 50/B, 831 04 Bratislava, IČO 36280518</w:t>
      </w:r>
    </w:p>
    <w:sectPr w:rsidR="00CC4E87" w:rsidRPr="009C48EB" w:rsidSect="00816649">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518D3" w14:textId="77777777" w:rsidR="00BE36CD" w:rsidRDefault="00BE36CD" w:rsidP="00055A8A">
      <w:pPr>
        <w:spacing w:after="0" w:line="240" w:lineRule="auto"/>
      </w:pPr>
      <w:r>
        <w:separator/>
      </w:r>
    </w:p>
  </w:endnote>
  <w:endnote w:type="continuationSeparator" w:id="0">
    <w:p w14:paraId="50A80986" w14:textId="77777777" w:rsidR="00BE36CD" w:rsidRDefault="00BE36CD" w:rsidP="00055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0B503" w14:textId="77777777" w:rsidR="00BE36CD" w:rsidRDefault="00BE36CD" w:rsidP="00055A8A">
      <w:pPr>
        <w:spacing w:after="0" w:line="240" w:lineRule="auto"/>
      </w:pPr>
      <w:r>
        <w:separator/>
      </w:r>
    </w:p>
  </w:footnote>
  <w:footnote w:type="continuationSeparator" w:id="0">
    <w:p w14:paraId="3803D7BD" w14:textId="77777777" w:rsidR="00BE36CD" w:rsidRDefault="00BE36CD" w:rsidP="00055A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FBBA5A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5pt;height:20.15pt;visibility:visible;mso-wrap-style:square" o:bullet="t">
        <v:imagedata r:id="rId1" o:title=""/>
      </v:shape>
    </w:pict>
  </w:numPicBullet>
  <w:numPicBullet w:numPicBulletId="1">
    <w:pict>
      <v:shape id="_x0000_i1026" type="#_x0000_t75" style="width:38.2pt;height:30.7pt;visibility:visible;mso-wrap-style:square" o:bullet="t">
        <v:imagedata r:id="rId2" o:title=""/>
      </v:shape>
    </w:pict>
  </w:numPicBullet>
  <w:numPicBullet w:numPicBulletId="2">
    <w:pict>
      <v:shape id="_x0000_i1027" type="#_x0000_t75" style="width:26.25pt;height:22.5pt;visibility:visible;mso-wrap-style:square" o:bullet="t">
        <v:imagedata r:id="rId3" o:title=""/>
      </v:shape>
    </w:pict>
  </w:numPicBullet>
  <w:numPicBullet w:numPicBulletId="3">
    <w:pict>
      <v:shape id="Obrázek 1" o:spid="_x0000_i1028" type="#_x0000_t75" alt="Obsah obrázku logo, Písmo, symbol, Grafika&#10;&#10;Obsah generovaný pomocí AI může být nesprávný." style="width:91.45pt;height:43.35pt;visibility:visible;mso-wrap-style:square" o:bullet="t">
        <v:imagedata r:id="rId4" o:title="Obsah obrázku logo, Písmo, symbol, Grafika&#10;&#10;Obsah generovaný pomocí AI může být nesprávný"/>
      </v:shape>
    </w:pict>
  </w:numPicBullet>
  <w:numPicBullet w:numPicBulletId="4">
    <w:pict>
      <v:shape id="_x0000_i1029" type="#_x0000_t75" style="width:26.95pt;height:18.75pt;visibility:visible;mso-wrap-style:square" o:bullet="t">
        <v:imagedata r:id="rId5" o:title=""/>
      </v:shape>
    </w:pict>
  </w:numPicBullet>
  <w:abstractNum w:abstractNumId="0" w15:restartNumberingAfterBreak="0">
    <w:nsid w:val="066F6DD3"/>
    <w:multiLevelType w:val="hybridMultilevel"/>
    <w:tmpl w:val="49661FE8"/>
    <w:lvl w:ilvl="0" w:tplc="8FE49AE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F27DC0"/>
    <w:multiLevelType w:val="hybridMultilevel"/>
    <w:tmpl w:val="1DD6EA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2778FB"/>
    <w:multiLevelType w:val="hybridMultilevel"/>
    <w:tmpl w:val="1BA6EFDC"/>
    <w:lvl w:ilvl="0" w:tplc="72E897B8">
      <w:start w:val="1"/>
      <w:numFmt w:val="bullet"/>
      <w:lvlText w:val=""/>
      <w:lvlPicBulletId w:val="0"/>
      <w:lvlJc w:val="left"/>
      <w:pPr>
        <w:tabs>
          <w:tab w:val="num" w:pos="720"/>
        </w:tabs>
        <w:ind w:left="720" w:hanging="360"/>
      </w:pPr>
      <w:rPr>
        <w:rFonts w:ascii="Symbol" w:hAnsi="Symbol" w:hint="default"/>
      </w:rPr>
    </w:lvl>
    <w:lvl w:ilvl="1" w:tplc="03D433EC" w:tentative="1">
      <w:start w:val="1"/>
      <w:numFmt w:val="bullet"/>
      <w:lvlText w:val=""/>
      <w:lvlJc w:val="left"/>
      <w:pPr>
        <w:tabs>
          <w:tab w:val="num" w:pos="1440"/>
        </w:tabs>
        <w:ind w:left="1440" w:hanging="360"/>
      </w:pPr>
      <w:rPr>
        <w:rFonts w:ascii="Symbol" w:hAnsi="Symbol" w:hint="default"/>
      </w:rPr>
    </w:lvl>
    <w:lvl w:ilvl="2" w:tplc="5B08C78E" w:tentative="1">
      <w:start w:val="1"/>
      <w:numFmt w:val="bullet"/>
      <w:lvlText w:val=""/>
      <w:lvlJc w:val="left"/>
      <w:pPr>
        <w:tabs>
          <w:tab w:val="num" w:pos="2160"/>
        </w:tabs>
        <w:ind w:left="2160" w:hanging="360"/>
      </w:pPr>
      <w:rPr>
        <w:rFonts w:ascii="Symbol" w:hAnsi="Symbol" w:hint="default"/>
      </w:rPr>
    </w:lvl>
    <w:lvl w:ilvl="3" w:tplc="2B3E6776" w:tentative="1">
      <w:start w:val="1"/>
      <w:numFmt w:val="bullet"/>
      <w:lvlText w:val=""/>
      <w:lvlJc w:val="left"/>
      <w:pPr>
        <w:tabs>
          <w:tab w:val="num" w:pos="2880"/>
        </w:tabs>
        <w:ind w:left="2880" w:hanging="360"/>
      </w:pPr>
      <w:rPr>
        <w:rFonts w:ascii="Symbol" w:hAnsi="Symbol" w:hint="default"/>
      </w:rPr>
    </w:lvl>
    <w:lvl w:ilvl="4" w:tplc="B4EA0668" w:tentative="1">
      <w:start w:val="1"/>
      <w:numFmt w:val="bullet"/>
      <w:lvlText w:val=""/>
      <w:lvlJc w:val="left"/>
      <w:pPr>
        <w:tabs>
          <w:tab w:val="num" w:pos="3600"/>
        </w:tabs>
        <w:ind w:left="3600" w:hanging="360"/>
      </w:pPr>
      <w:rPr>
        <w:rFonts w:ascii="Symbol" w:hAnsi="Symbol" w:hint="default"/>
      </w:rPr>
    </w:lvl>
    <w:lvl w:ilvl="5" w:tplc="1E367BC6" w:tentative="1">
      <w:start w:val="1"/>
      <w:numFmt w:val="bullet"/>
      <w:lvlText w:val=""/>
      <w:lvlJc w:val="left"/>
      <w:pPr>
        <w:tabs>
          <w:tab w:val="num" w:pos="4320"/>
        </w:tabs>
        <w:ind w:left="4320" w:hanging="360"/>
      </w:pPr>
      <w:rPr>
        <w:rFonts w:ascii="Symbol" w:hAnsi="Symbol" w:hint="default"/>
      </w:rPr>
    </w:lvl>
    <w:lvl w:ilvl="6" w:tplc="F9A4A7C0" w:tentative="1">
      <w:start w:val="1"/>
      <w:numFmt w:val="bullet"/>
      <w:lvlText w:val=""/>
      <w:lvlJc w:val="left"/>
      <w:pPr>
        <w:tabs>
          <w:tab w:val="num" w:pos="5040"/>
        </w:tabs>
        <w:ind w:left="5040" w:hanging="360"/>
      </w:pPr>
      <w:rPr>
        <w:rFonts w:ascii="Symbol" w:hAnsi="Symbol" w:hint="default"/>
      </w:rPr>
    </w:lvl>
    <w:lvl w:ilvl="7" w:tplc="E3FCC342" w:tentative="1">
      <w:start w:val="1"/>
      <w:numFmt w:val="bullet"/>
      <w:lvlText w:val=""/>
      <w:lvlJc w:val="left"/>
      <w:pPr>
        <w:tabs>
          <w:tab w:val="num" w:pos="5760"/>
        </w:tabs>
        <w:ind w:left="5760" w:hanging="360"/>
      </w:pPr>
      <w:rPr>
        <w:rFonts w:ascii="Symbol" w:hAnsi="Symbol" w:hint="default"/>
      </w:rPr>
    </w:lvl>
    <w:lvl w:ilvl="8" w:tplc="44C82A2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040137A"/>
    <w:multiLevelType w:val="hybridMultilevel"/>
    <w:tmpl w:val="55086EAE"/>
    <w:lvl w:ilvl="0" w:tplc="A3265654">
      <w:numFmt w:val="bullet"/>
      <w:lvlText w:val="·"/>
      <w:lvlJc w:val="left"/>
      <w:pPr>
        <w:ind w:left="720" w:hanging="360"/>
      </w:pPr>
      <w:rPr>
        <w:rFonts w:ascii="MS Mincho" w:eastAsia="MS Mincho" w:hAnsi="MS Mincho" w:cstheme="minorBidi" w:hint="eastAsi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967EFC"/>
    <w:multiLevelType w:val="hybridMultilevel"/>
    <w:tmpl w:val="A5FE8D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EA22A7"/>
    <w:multiLevelType w:val="hybridMultilevel"/>
    <w:tmpl w:val="11B6BC58"/>
    <w:lvl w:ilvl="0" w:tplc="B5843E58">
      <w:start w:val="1"/>
      <w:numFmt w:val="upperRoman"/>
      <w:lvlText w:val="%1."/>
      <w:lvlJc w:val="left"/>
      <w:pPr>
        <w:ind w:left="833" w:hanging="720"/>
      </w:pPr>
      <w:rPr>
        <w:rFonts w:hint="default"/>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6" w15:restartNumberingAfterBreak="0">
    <w:nsid w:val="1176044D"/>
    <w:multiLevelType w:val="hybridMultilevel"/>
    <w:tmpl w:val="80A263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945D88"/>
    <w:multiLevelType w:val="hybridMultilevel"/>
    <w:tmpl w:val="D2EC3A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6A0EA1"/>
    <w:multiLevelType w:val="hybridMultilevel"/>
    <w:tmpl w:val="E0C2F5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ED0C9F"/>
    <w:multiLevelType w:val="hybridMultilevel"/>
    <w:tmpl w:val="26C6F3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4F4180B"/>
    <w:multiLevelType w:val="hybridMultilevel"/>
    <w:tmpl w:val="1F06ADD2"/>
    <w:lvl w:ilvl="0" w:tplc="E5326AB6">
      <w:numFmt w:val="bullet"/>
      <w:lvlText w:val="•"/>
      <w:lvlJc w:val="left"/>
      <w:pPr>
        <w:ind w:left="1073" w:hanging="713"/>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6502563"/>
    <w:multiLevelType w:val="hybridMultilevel"/>
    <w:tmpl w:val="EBC0E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7DC0FBC"/>
    <w:multiLevelType w:val="hybridMultilevel"/>
    <w:tmpl w:val="81F03384"/>
    <w:lvl w:ilvl="0" w:tplc="0405000F">
      <w:start w:val="1"/>
      <w:numFmt w:val="decimal"/>
      <w:lvlText w:val="%1."/>
      <w:lvlJc w:val="left"/>
      <w:pPr>
        <w:ind w:left="833" w:hanging="360"/>
      </w:pPr>
    </w:lvl>
    <w:lvl w:ilvl="1" w:tplc="04050019" w:tentative="1">
      <w:start w:val="1"/>
      <w:numFmt w:val="lowerLetter"/>
      <w:lvlText w:val="%2."/>
      <w:lvlJc w:val="left"/>
      <w:pPr>
        <w:ind w:left="1553" w:hanging="360"/>
      </w:pPr>
    </w:lvl>
    <w:lvl w:ilvl="2" w:tplc="0405001B" w:tentative="1">
      <w:start w:val="1"/>
      <w:numFmt w:val="lowerRoman"/>
      <w:lvlText w:val="%3."/>
      <w:lvlJc w:val="right"/>
      <w:pPr>
        <w:ind w:left="2273" w:hanging="180"/>
      </w:pPr>
    </w:lvl>
    <w:lvl w:ilvl="3" w:tplc="0405000F" w:tentative="1">
      <w:start w:val="1"/>
      <w:numFmt w:val="decimal"/>
      <w:lvlText w:val="%4."/>
      <w:lvlJc w:val="left"/>
      <w:pPr>
        <w:ind w:left="2993" w:hanging="360"/>
      </w:pPr>
    </w:lvl>
    <w:lvl w:ilvl="4" w:tplc="04050019" w:tentative="1">
      <w:start w:val="1"/>
      <w:numFmt w:val="lowerLetter"/>
      <w:lvlText w:val="%5."/>
      <w:lvlJc w:val="left"/>
      <w:pPr>
        <w:ind w:left="3713" w:hanging="360"/>
      </w:pPr>
    </w:lvl>
    <w:lvl w:ilvl="5" w:tplc="0405001B" w:tentative="1">
      <w:start w:val="1"/>
      <w:numFmt w:val="lowerRoman"/>
      <w:lvlText w:val="%6."/>
      <w:lvlJc w:val="right"/>
      <w:pPr>
        <w:ind w:left="4433" w:hanging="180"/>
      </w:pPr>
    </w:lvl>
    <w:lvl w:ilvl="6" w:tplc="0405000F" w:tentative="1">
      <w:start w:val="1"/>
      <w:numFmt w:val="decimal"/>
      <w:lvlText w:val="%7."/>
      <w:lvlJc w:val="left"/>
      <w:pPr>
        <w:ind w:left="5153" w:hanging="360"/>
      </w:pPr>
    </w:lvl>
    <w:lvl w:ilvl="7" w:tplc="04050019" w:tentative="1">
      <w:start w:val="1"/>
      <w:numFmt w:val="lowerLetter"/>
      <w:lvlText w:val="%8."/>
      <w:lvlJc w:val="left"/>
      <w:pPr>
        <w:ind w:left="5873" w:hanging="360"/>
      </w:pPr>
    </w:lvl>
    <w:lvl w:ilvl="8" w:tplc="0405001B" w:tentative="1">
      <w:start w:val="1"/>
      <w:numFmt w:val="lowerRoman"/>
      <w:lvlText w:val="%9."/>
      <w:lvlJc w:val="right"/>
      <w:pPr>
        <w:ind w:left="6593" w:hanging="180"/>
      </w:pPr>
    </w:lvl>
  </w:abstractNum>
  <w:abstractNum w:abstractNumId="13" w15:restartNumberingAfterBreak="0">
    <w:nsid w:val="18287622"/>
    <w:multiLevelType w:val="hybridMultilevel"/>
    <w:tmpl w:val="9A6A3A4C"/>
    <w:lvl w:ilvl="0" w:tplc="F13051D4">
      <w:start w:val="1"/>
      <w:numFmt w:val="decimal"/>
      <w:lvlText w:val="%1."/>
      <w:lvlJc w:val="left"/>
      <w:pPr>
        <w:ind w:left="698" w:hanging="585"/>
      </w:pPr>
      <w:rPr>
        <w:rFonts w:hint="default"/>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14" w15:restartNumberingAfterBreak="0">
    <w:nsid w:val="191D254C"/>
    <w:multiLevelType w:val="hybridMultilevel"/>
    <w:tmpl w:val="3036CF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9586DB1"/>
    <w:multiLevelType w:val="hybridMultilevel"/>
    <w:tmpl w:val="E18E8212"/>
    <w:lvl w:ilvl="0" w:tplc="76341D72">
      <w:start w:val="1"/>
      <w:numFmt w:val="bullet"/>
      <w:lvlText w:val=""/>
      <w:lvlPicBulletId w:val="0"/>
      <w:lvlJc w:val="left"/>
      <w:pPr>
        <w:tabs>
          <w:tab w:val="num" w:pos="720"/>
        </w:tabs>
        <w:ind w:left="720" w:hanging="360"/>
      </w:pPr>
      <w:rPr>
        <w:rFonts w:ascii="Symbol" w:hAnsi="Symbol" w:hint="default"/>
      </w:rPr>
    </w:lvl>
    <w:lvl w:ilvl="1" w:tplc="1E5063AA" w:tentative="1">
      <w:start w:val="1"/>
      <w:numFmt w:val="bullet"/>
      <w:lvlText w:val=""/>
      <w:lvlJc w:val="left"/>
      <w:pPr>
        <w:tabs>
          <w:tab w:val="num" w:pos="1440"/>
        </w:tabs>
        <w:ind w:left="1440" w:hanging="360"/>
      </w:pPr>
      <w:rPr>
        <w:rFonts w:ascii="Symbol" w:hAnsi="Symbol" w:hint="default"/>
      </w:rPr>
    </w:lvl>
    <w:lvl w:ilvl="2" w:tplc="EE98D5B8" w:tentative="1">
      <w:start w:val="1"/>
      <w:numFmt w:val="bullet"/>
      <w:lvlText w:val=""/>
      <w:lvlJc w:val="left"/>
      <w:pPr>
        <w:tabs>
          <w:tab w:val="num" w:pos="2160"/>
        </w:tabs>
        <w:ind w:left="2160" w:hanging="360"/>
      </w:pPr>
      <w:rPr>
        <w:rFonts w:ascii="Symbol" w:hAnsi="Symbol" w:hint="default"/>
      </w:rPr>
    </w:lvl>
    <w:lvl w:ilvl="3" w:tplc="B4D04858" w:tentative="1">
      <w:start w:val="1"/>
      <w:numFmt w:val="bullet"/>
      <w:lvlText w:val=""/>
      <w:lvlJc w:val="left"/>
      <w:pPr>
        <w:tabs>
          <w:tab w:val="num" w:pos="2880"/>
        </w:tabs>
        <w:ind w:left="2880" w:hanging="360"/>
      </w:pPr>
      <w:rPr>
        <w:rFonts w:ascii="Symbol" w:hAnsi="Symbol" w:hint="default"/>
      </w:rPr>
    </w:lvl>
    <w:lvl w:ilvl="4" w:tplc="E2F69EF6" w:tentative="1">
      <w:start w:val="1"/>
      <w:numFmt w:val="bullet"/>
      <w:lvlText w:val=""/>
      <w:lvlJc w:val="left"/>
      <w:pPr>
        <w:tabs>
          <w:tab w:val="num" w:pos="3600"/>
        </w:tabs>
        <w:ind w:left="3600" w:hanging="360"/>
      </w:pPr>
      <w:rPr>
        <w:rFonts w:ascii="Symbol" w:hAnsi="Symbol" w:hint="default"/>
      </w:rPr>
    </w:lvl>
    <w:lvl w:ilvl="5" w:tplc="EE0AAEAC" w:tentative="1">
      <w:start w:val="1"/>
      <w:numFmt w:val="bullet"/>
      <w:lvlText w:val=""/>
      <w:lvlJc w:val="left"/>
      <w:pPr>
        <w:tabs>
          <w:tab w:val="num" w:pos="4320"/>
        </w:tabs>
        <w:ind w:left="4320" w:hanging="360"/>
      </w:pPr>
      <w:rPr>
        <w:rFonts w:ascii="Symbol" w:hAnsi="Symbol" w:hint="default"/>
      </w:rPr>
    </w:lvl>
    <w:lvl w:ilvl="6" w:tplc="731EBD90" w:tentative="1">
      <w:start w:val="1"/>
      <w:numFmt w:val="bullet"/>
      <w:lvlText w:val=""/>
      <w:lvlJc w:val="left"/>
      <w:pPr>
        <w:tabs>
          <w:tab w:val="num" w:pos="5040"/>
        </w:tabs>
        <w:ind w:left="5040" w:hanging="360"/>
      </w:pPr>
      <w:rPr>
        <w:rFonts w:ascii="Symbol" w:hAnsi="Symbol" w:hint="default"/>
      </w:rPr>
    </w:lvl>
    <w:lvl w:ilvl="7" w:tplc="B9BAC5AC" w:tentative="1">
      <w:start w:val="1"/>
      <w:numFmt w:val="bullet"/>
      <w:lvlText w:val=""/>
      <w:lvlJc w:val="left"/>
      <w:pPr>
        <w:tabs>
          <w:tab w:val="num" w:pos="5760"/>
        </w:tabs>
        <w:ind w:left="5760" w:hanging="360"/>
      </w:pPr>
      <w:rPr>
        <w:rFonts w:ascii="Symbol" w:hAnsi="Symbol" w:hint="default"/>
      </w:rPr>
    </w:lvl>
    <w:lvl w:ilvl="8" w:tplc="E4E257BA"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1BC05AEA"/>
    <w:multiLevelType w:val="hybridMultilevel"/>
    <w:tmpl w:val="FF60CED8"/>
    <w:lvl w:ilvl="0" w:tplc="A3265654">
      <w:numFmt w:val="bullet"/>
      <w:lvlText w:val="·"/>
      <w:lvlJc w:val="left"/>
      <w:pPr>
        <w:ind w:left="1080" w:hanging="360"/>
      </w:pPr>
      <w:rPr>
        <w:rFonts w:ascii="MS Mincho" w:eastAsia="MS Mincho" w:hAnsi="MS Mincho" w:cstheme="minorBidi" w:hint="eastAsia"/>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1C662274"/>
    <w:multiLevelType w:val="hybridMultilevel"/>
    <w:tmpl w:val="FB2C5DC6"/>
    <w:lvl w:ilvl="0" w:tplc="01B4CF48">
      <w:start w:val="1"/>
      <w:numFmt w:val="bullet"/>
      <w:lvlText w:val=""/>
      <w:lvlPicBulletId w:val="0"/>
      <w:lvlJc w:val="left"/>
      <w:pPr>
        <w:tabs>
          <w:tab w:val="num" w:pos="720"/>
        </w:tabs>
        <w:ind w:left="720" w:hanging="360"/>
      </w:pPr>
      <w:rPr>
        <w:rFonts w:ascii="Symbol" w:hAnsi="Symbol" w:hint="default"/>
      </w:rPr>
    </w:lvl>
    <w:lvl w:ilvl="1" w:tplc="79B47A58" w:tentative="1">
      <w:start w:val="1"/>
      <w:numFmt w:val="bullet"/>
      <w:lvlText w:val=""/>
      <w:lvlJc w:val="left"/>
      <w:pPr>
        <w:tabs>
          <w:tab w:val="num" w:pos="1440"/>
        </w:tabs>
        <w:ind w:left="1440" w:hanging="360"/>
      </w:pPr>
      <w:rPr>
        <w:rFonts w:ascii="Symbol" w:hAnsi="Symbol" w:hint="default"/>
      </w:rPr>
    </w:lvl>
    <w:lvl w:ilvl="2" w:tplc="12549958" w:tentative="1">
      <w:start w:val="1"/>
      <w:numFmt w:val="bullet"/>
      <w:lvlText w:val=""/>
      <w:lvlJc w:val="left"/>
      <w:pPr>
        <w:tabs>
          <w:tab w:val="num" w:pos="2160"/>
        </w:tabs>
        <w:ind w:left="2160" w:hanging="360"/>
      </w:pPr>
      <w:rPr>
        <w:rFonts w:ascii="Symbol" w:hAnsi="Symbol" w:hint="default"/>
      </w:rPr>
    </w:lvl>
    <w:lvl w:ilvl="3" w:tplc="72F6D8BE" w:tentative="1">
      <w:start w:val="1"/>
      <w:numFmt w:val="bullet"/>
      <w:lvlText w:val=""/>
      <w:lvlJc w:val="left"/>
      <w:pPr>
        <w:tabs>
          <w:tab w:val="num" w:pos="2880"/>
        </w:tabs>
        <w:ind w:left="2880" w:hanging="360"/>
      </w:pPr>
      <w:rPr>
        <w:rFonts w:ascii="Symbol" w:hAnsi="Symbol" w:hint="default"/>
      </w:rPr>
    </w:lvl>
    <w:lvl w:ilvl="4" w:tplc="787A4E62" w:tentative="1">
      <w:start w:val="1"/>
      <w:numFmt w:val="bullet"/>
      <w:lvlText w:val=""/>
      <w:lvlJc w:val="left"/>
      <w:pPr>
        <w:tabs>
          <w:tab w:val="num" w:pos="3600"/>
        </w:tabs>
        <w:ind w:left="3600" w:hanging="360"/>
      </w:pPr>
      <w:rPr>
        <w:rFonts w:ascii="Symbol" w:hAnsi="Symbol" w:hint="default"/>
      </w:rPr>
    </w:lvl>
    <w:lvl w:ilvl="5" w:tplc="83CA6D86" w:tentative="1">
      <w:start w:val="1"/>
      <w:numFmt w:val="bullet"/>
      <w:lvlText w:val=""/>
      <w:lvlJc w:val="left"/>
      <w:pPr>
        <w:tabs>
          <w:tab w:val="num" w:pos="4320"/>
        </w:tabs>
        <w:ind w:left="4320" w:hanging="360"/>
      </w:pPr>
      <w:rPr>
        <w:rFonts w:ascii="Symbol" w:hAnsi="Symbol" w:hint="default"/>
      </w:rPr>
    </w:lvl>
    <w:lvl w:ilvl="6" w:tplc="2B36FE8E" w:tentative="1">
      <w:start w:val="1"/>
      <w:numFmt w:val="bullet"/>
      <w:lvlText w:val=""/>
      <w:lvlJc w:val="left"/>
      <w:pPr>
        <w:tabs>
          <w:tab w:val="num" w:pos="5040"/>
        </w:tabs>
        <w:ind w:left="5040" w:hanging="360"/>
      </w:pPr>
      <w:rPr>
        <w:rFonts w:ascii="Symbol" w:hAnsi="Symbol" w:hint="default"/>
      </w:rPr>
    </w:lvl>
    <w:lvl w:ilvl="7" w:tplc="284A1A36" w:tentative="1">
      <w:start w:val="1"/>
      <w:numFmt w:val="bullet"/>
      <w:lvlText w:val=""/>
      <w:lvlJc w:val="left"/>
      <w:pPr>
        <w:tabs>
          <w:tab w:val="num" w:pos="5760"/>
        </w:tabs>
        <w:ind w:left="5760" w:hanging="360"/>
      </w:pPr>
      <w:rPr>
        <w:rFonts w:ascii="Symbol" w:hAnsi="Symbol" w:hint="default"/>
      </w:rPr>
    </w:lvl>
    <w:lvl w:ilvl="8" w:tplc="0F766D06"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1D4D5769"/>
    <w:multiLevelType w:val="hybridMultilevel"/>
    <w:tmpl w:val="2098C7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DD81432"/>
    <w:multiLevelType w:val="hybridMultilevel"/>
    <w:tmpl w:val="D21861D4"/>
    <w:lvl w:ilvl="0" w:tplc="62BE9420">
      <w:start w:val="1"/>
      <w:numFmt w:val="bullet"/>
      <w:lvlText w:val=""/>
      <w:lvlPicBulletId w:val="0"/>
      <w:lvlJc w:val="left"/>
      <w:pPr>
        <w:tabs>
          <w:tab w:val="num" w:pos="720"/>
        </w:tabs>
        <w:ind w:left="720" w:hanging="360"/>
      </w:pPr>
      <w:rPr>
        <w:rFonts w:ascii="Symbol" w:hAnsi="Symbol" w:hint="default"/>
      </w:rPr>
    </w:lvl>
    <w:lvl w:ilvl="1" w:tplc="272C1524" w:tentative="1">
      <w:start w:val="1"/>
      <w:numFmt w:val="bullet"/>
      <w:lvlText w:val=""/>
      <w:lvlJc w:val="left"/>
      <w:pPr>
        <w:tabs>
          <w:tab w:val="num" w:pos="1440"/>
        </w:tabs>
        <w:ind w:left="1440" w:hanging="360"/>
      </w:pPr>
      <w:rPr>
        <w:rFonts w:ascii="Symbol" w:hAnsi="Symbol" w:hint="default"/>
      </w:rPr>
    </w:lvl>
    <w:lvl w:ilvl="2" w:tplc="7708C992" w:tentative="1">
      <w:start w:val="1"/>
      <w:numFmt w:val="bullet"/>
      <w:lvlText w:val=""/>
      <w:lvlJc w:val="left"/>
      <w:pPr>
        <w:tabs>
          <w:tab w:val="num" w:pos="2160"/>
        </w:tabs>
        <w:ind w:left="2160" w:hanging="360"/>
      </w:pPr>
      <w:rPr>
        <w:rFonts w:ascii="Symbol" w:hAnsi="Symbol" w:hint="default"/>
      </w:rPr>
    </w:lvl>
    <w:lvl w:ilvl="3" w:tplc="A0184010" w:tentative="1">
      <w:start w:val="1"/>
      <w:numFmt w:val="bullet"/>
      <w:lvlText w:val=""/>
      <w:lvlJc w:val="left"/>
      <w:pPr>
        <w:tabs>
          <w:tab w:val="num" w:pos="2880"/>
        </w:tabs>
        <w:ind w:left="2880" w:hanging="360"/>
      </w:pPr>
      <w:rPr>
        <w:rFonts w:ascii="Symbol" w:hAnsi="Symbol" w:hint="default"/>
      </w:rPr>
    </w:lvl>
    <w:lvl w:ilvl="4" w:tplc="F6B63144" w:tentative="1">
      <w:start w:val="1"/>
      <w:numFmt w:val="bullet"/>
      <w:lvlText w:val=""/>
      <w:lvlJc w:val="left"/>
      <w:pPr>
        <w:tabs>
          <w:tab w:val="num" w:pos="3600"/>
        </w:tabs>
        <w:ind w:left="3600" w:hanging="360"/>
      </w:pPr>
      <w:rPr>
        <w:rFonts w:ascii="Symbol" w:hAnsi="Symbol" w:hint="default"/>
      </w:rPr>
    </w:lvl>
    <w:lvl w:ilvl="5" w:tplc="7638A4E2" w:tentative="1">
      <w:start w:val="1"/>
      <w:numFmt w:val="bullet"/>
      <w:lvlText w:val=""/>
      <w:lvlJc w:val="left"/>
      <w:pPr>
        <w:tabs>
          <w:tab w:val="num" w:pos="4320"/>
        </w:tabs>
        <w:ind w:left="4320" w:hanging="360"/>
      </w:pPr>
      <w:rPr>
        <w:rFonts w:ascii="Symbol" w:hAnsi="Symbol" w:hint="default"/>
      </w:rPr>
    </w:lvl>
    <w:lvl w:ilvl="6" w:tplc="EF506070" w:tentative="1">
      <w:start w:val="1"/>
      <w:numFmt w:val="bullet"/>
      <w:lvlText w:val=""/>
      <w:lvlJc w:val="left"/>
      <w:pPr>
        <w:tabs>
          <w:tab w:val="num" w:pos="5040"/>
        </w:tabs>
        <w:ind w:left="5040" w:hanging="360"/>
      </w:pPr>
      <w:rPr>
        <w:rFonts w:ascii="Symbol" w:hAnsi="Symbol" w:hint="default"/>
      </w:rPr>
    </w:lvl>
    <w:lvl w:ilvl="7" w:tplc="44420DB4" w:tentative="1">
      <w:start w:val="1"/>
      <w:numFmt w:val="bullet"/>
      <w:lvlText w:val=""/>
      <w:lvlJc w:val="left"/>
      <w:pPr>
        <w:tabs>
          <w:tab w:val="num" w:pos="5760"/>
        </w:tabs>
        <w:ind w:left="5760" w:hanging="360"/>
      </w:pPr>
      <w:rPr>
        <w:rFonts w:ascii="Symbol" w:hAnsi="Symbol" w:hint="default"/>
      </w:rPr>
    </w:lvl>
    <w:lvl w:ilvl="8" w:tplc="0B5AD424"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223A30A8"/>
    <w:multiLevelType w:val="hybridMultilevel"/>
    <w:tmpl w:val="9B547C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3E71C1C"/>
    <w:multiLevelType w:val="hybridMultilevel"/>
    <w:tmpl w:val="4D900B9A"/>
    <w:lvl w:ilvl="0" w:tplc="925AEE0C">
      <w:start w:val="1"/>
      <w:numFmt w:val="bullet"/>
      <w:lvlText w:val=""/>
      <w:lvlPicBulletId w:val="0"/>
      <w:lvlJc w:val="left"/>
      <w:pPr>
        <w:tabs>
          <w:tab w:val="num" w:pos="720"/>
        </w:tabs>
        <w:ind w:left="720" w:hanging="360"/>
      </w:pPr>
      <w:rPr>
        <w:rFonts w:ascii="Symbol" w:hAnsi="Symbol" w:hint="default"/>
      </w:rPr>
    </w:lvl>
    <w:lvl w:ilvl="1" w:tplc="EAD4491C" w:tentative="1">
      <w:start w:val="1"/>
      <w:numFmt w:val="bullet"/>
      <w:lvlText w:val=""/>
      <w:lvlJc w:val="left"/>
      <w:pPr>
        <w:tabs>
          <w:tab w:val="num" w:pos="1440"/>
        </w:tabs>
        <w:ind w:left="1440" w:hanging="360"/>
      </w:pPr>
      <w:rPr>
        <w:rFonts w:ascii="Symbol" w:hAnsi="Symbol" w:hint="default"/>
      </w:rPr>
    </w:lvl>
    <w:lvl w:ilvl="2" w:tplc="2B468926" w:tentative="1">
      <w:start w:val="1"/>
      <w:numFmt w:val="bullet"/>
      <w:lvlText w:val=""/>
      <w:lvlJc w:val="left"/>
      <w:pPr>
        <w:tabs>
          <w:tab w:val="num" w:pos="2160"/>
        </w:tabs>
        <w:ind w:left="2160" w:hanging="360"/>
      </w:pPr>
      <w:rPr>
        <w:rFonts w:ascii="Symbol" w:hAnsi="Symbol" w:hint="default"/>
      </w:rPr>
    </w:lvl>
    <w:lvl w:ilvl="3" w:tplc="DDA4828C" w:tentative="1">
      <w:start w:val="1"/>
      <w:numFmt w:val="bullet"/>
      <w:lvlText w:val=""/>
      <w:lvlJc w:val="left"/>
      <w:pPr>
        <w:tabs>
          <w:tab w:val="num" w:pos="2880"/>
        </w:tabs>
        <w:ind w:left="2880" w:hanging="360"/>
      </w:pPr>
      <w:rPr>
        <w:rFonts w:ascii="Symbol" w:hAnsi="Symbol" w:hint="default"/>
      </w:rPr>
    </w:lvl>
    <w:lvl w:ilvl="4" w:tplc="AB36A77E" w:tentative="1">
      <w:start w:val="1"/>
      <w:numFmt w:val="bullet"/>
      <w:lvlText w:val=""/>
      <w:lvlJc w:val="left"/>
      <w:pPr>
        <w:tabs>
          <w:tab w:val="num" w:pos="3600"/>
        </w:tabs>
        <w:ind w:left="3600" w:hanging="360"/>
      </w:pPr>
      <w:rPr>
        <w:rFonts w:ascii="Symbol" w:hAnsi="Symbol" w:hint="default"/>
      </w:rPr>
    </w:lvl>
    <w:lvl w:ilvl="5" w:tplc="F8F8E062" w:tentative="1">
      <w:start w:val="1"/>
      <w:numFmt w:val="bullet"/>
      <w:lvlText w:val=""/>
      <w:lvlJc w:val="left"/>
      <w:pPr>
        <w:tabs>
          <w:tab w:val="num" w:pos="4320"/>
        </w:tabs>
        <w:ind w:left="4320" w:hanging="360"/>
      </w:pPr>
      <w:rPr>
        <w:rFonts w:ascii="Symbol" w:hAnsi="Symbol" w:hint="default"/>
      </w:rPr>
    </w:lvl>
    <w:lvl w:ilvl="6" w:tplc="A3DEFE26" w:tentative="1">
      <w:start w:val="1"/>
      <w:numFmt w:val="bullet"/>
      <w:lvlText w:val=""/>
      <w:lvlJc w:val="left"/>
      <w:pPr>
        <w:tabs>
          <w:tab w:val="num" w:pos="5040"/>
        </w:tabs>
        <w:ind w:left="5040" w:hanging="360"/>
      </w:pPr>
      <w:rPr>
        <w:rFonts w:ascii="Symbol" w:hAnsi="Symbol" w:hint="default"/>
      </w:rPr>
    </w:lvl>
    <w:lvl w:ilvl="7" w:tplc="C540E0C4" w:tentative="1">
      <w:start w:val="1"/>
      <w:numFmt w:val="bullet"/>
      <w:lvlText w:val=""/>
      <w:lvlJc w:val="left"/>
      <w:pPr>
        <w:tabs>
          <w:tab w:val="num" w:pos="5760"/>
        </w:tabs>
        <w:ind w:left="5760" w:hanging="360"/>
      </w:pPr>
      <w:rPr>
        <w:rFonts w:ascii="Symbol" w:hAnsi="Symbol" w:hint="default"/>
      </w:rPr>
    </w:lvl>
    <w:lvl w:ilvl="8" w:tplc="5AD4E9A8"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24E771FD"/>
    <w:multiLevelType w:val="hybridMultilevel"/>
    <w:tmpl w:val="ACBAD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61109D9"/>
    <w:multiLevelType w:val="hybridMultilevel"/>
    <w:tmpl w:val="700CFBE6"/>
    <w:lvl w:ilvl="0" w:tplc="5F942BCA">
      <w:start w:val="5"/>
      <w:numFmt w:val="bullet"/>
      <w:lvlText w:val="•"/>
      <w:lvlJc w:val="left"/>
      <w:pPr>
        <w:ind w:left="714" w:hanging="713"/>
      </w:pPr>
      <w:rPr>
        <w:rFonts w:ascii="Calibri" w:eastAsiaTheme="minorHAnsi" w:hAnsi="Calibri" w:cs="Calibri" w:hint="default"/>
      </w:rPr>
    </w:lvl>
    <w:lvl w:ilvl="1" w:tplc="04050003" w:tentative="1">
      <w:start w:val="1"/>
      <w:numFmt w:val="bullet"/>
      <w:lvlText w:val="o"/>
      <w:lvlJc w:val="left"/>
      <w:pPr>
        <w:ind w:left="1081" w:hanging="360"/>
      </w:pPr>
      <w:rPr>
        <w:rFonts w:ascii="Courier New" w:hAnsi="Courier New" w:cs="Courier New" w:hint="default"/>
      </w:rPr>
    </w:lvl>
    <w:lvl w:ilvl="2" w:tplc="04050005" w:tentative="1">
      <w:start w:val="1"/>
      <w:numFmt w:val="bullet"/>
      <w:lvlText w:val=""/>
      <w:lvlJc w:val="left"/>
      <w:pPr>
        <w:ind w:left="1801" w:hanging="360"/>
      </w:pPr>
      <w:rPr>
        <w:rFonts w:ascii="Wingdings" w:hAnsi="Wingdings" w:hint="default"/>
      </w:rPr>
    </w:lvl>
    <w:lvl w:ilvl="3" w:tplc="04050001" w:tentative="1">
      <w:start w:val="1"/>
      <w:numFmt w:val="bullet"/>
      <w:lvlText w:val=""/>
      <w:lvlJc w:val="left"/>
      <w:pPr>
        <w:ind w:left="2521" w:hanging="360"/>
      </w:pPr>
      <w:rPr>
        <w:rFonts w:ascii="Symbol" w:hAnsi="Symbol" w:hint="default"/>
      </w:rPr>
    </w:lvl>
    <w:lvl w:ilvl="4" w:tplc="04050003" w:tentative="1">
      <w:start w:val="1"/>
      <w:numFmt w:val="bullet"/>
      <w:lvlText w:val="o"/>
      <w:lvlJc w:val="left"/>
      <w:pPr>
        <w:ind w:left="3241" w:hanging="360"/>
      </w:pPr>
      <w:rPr>
        <w:rFonts w:ascii="Courier New" w:hAnsi="Courier New" w:cs="Courier New" w:hint="default"/>
      </w:rPr>
    </w:lvl>
    <w:lvl w:ilvl="5" w:tplc="04050005" w:tentative="1">
      <w:start w:val="1"/>
      <w:numFmt w:val="bullet"/>
      <w:lvlText w:val=""/>
      <w:lvlJc w:val="left"/>
      <w:pPr>
        <w:ind w:left="3961" w:hanging="360"/>
      </w:pPr>
      <w:rPr>
        <w:rFonts w:ascii="Wingdings" w:hAnsi="Wingdings" w:hint="default"/>
      </w:rPr>
    </w:lvl>
    <w:lvl w:ilvl="6" w:tplc="04050001" w:tentative="1">
      <w:start w:val="1"/>
      <w:numFmt w:val="bullet"/>
      <w:lvlText w:val=""/>
      <w:lvlJc w:val="left"/>
      <w:pPr>
        <w:ind w:left="4681" w:hanging="360"/>
      </w:pPr>
      <w:rPr>
        <w:rFonts w:ascii="Symbol" w:hAnsi="Symbol" w:hint="default"/>
      </w:rPr>
    </w:lvl>
    <w:lvl w:ilvl="7" w:tplc="04050003" w:tentative="1">
      <w:start w:val="1"/>
      <w:numFmt w:val="bullet"/>
      <w:lvlText w:val="o"/>
      <w:lvlJc w:val="left"/>
      <w:pPr>
        <w:ind w:left="5401" w:hanging="360"/>
      </w:pPr>
      <w:rPr>
        <w:rFonts w:ascii="Courier New" w:hAnsi="Courier New" w:cs="Courier New" w:hint="default"/>
      </w:rPr>
    </w:lvl>
    <w:lvl w:ilvl="8" w:tplc="04050005" w:tentative="1">
      <w:start w:val="1"/>
      <w:numFmt w:val="bullet"/>
      <w:lvlText w:val=""/>
      <w:lvlJc w:val="left"/>
      <w:pPr>
        <w:ind w:left="6121" w:hanging="360"/>
      </w:pPr>
      <w:rPr>
        <w:rFonts w:ascii="Wingdings" w:hAnsi="Wingdings" w:hint="default"/>
      </w:rPr>
    </w:lvl>
  </w:abstractNum>
  <w:abstractNum w:abstractNumId="24" w15:restartNumberingAfterBreak="0">
    <w:nsid w:val="26AA71B9"/>
    <w:multiLevelType w:val="hybridMultilevel"/>
    <w:tmpl w:val="3EC0DF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A280DC1"/>
    <w:multiLevelType w:val="hybridMultilevel"/>
    <w:tmpl w:val="F4D67528"/>
    <w:lvl w:ilvl="0" w:tplc="A9440548">
      <w:start w:val="1"/>
      <w:numFmt w:val="decimal"/>
      <w:lvlText w:val="%1."/>
      <w:lvlJc w:val="left"/>
      <w:pPr>
        <w:ind w:left="1073" w:hanging="71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B6B5F42"/>
    <w:multiLevelType w:val="hybridMultilevel"/>
    <w:tmpl w:val="70D89E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B742F7E"/>
    <w:multiLevelType w:val="hybridMultilevel"/>
    <w:tmpl w:val="7FF2DAAA"/>
    <w:lvl w:ilvl="0" w:tplc="66C88CD2">
      <w:start w:val="1"/>
      <w:numFmt w:val="bullet"/>
      <w:lvlText w:val=""/>
      <w:lvlPicBulletId w:val="0"/>
      <w:lvlJc w:val="left"/>
      <w:pPr>
        <w:tabs>
          <w:tab w:val="num" w:pos="720"/>
        </w:tabs>
        <w:ind w:left="720" w:hanging="360"/>
      </w:pPr>
      <w:rPr>
        <w:rFonts w:ascii="Symbol" w:hAnsi="Symbol" w:hint="default"/>
      </w:rPr>
    </w:lvl>
    <w:lvl w:ilvl="1" w:tplc="B89A9ABC" w:tentative="1">
      <w:start w:val="1"/>
      <w:numFmt w:val="bullet"/>
      <w:lvlText w:val=""/>
      <w:lvlJc w:val="left"/>
      <w:pPr>
        <w:tabs>
          <w:tab w:val="num" w:pos="1440"/>
        </w:tabs>
        <w:ind w:left="1440" w:hanging="360"/>
      </w:pPr>
      <w:rPr>
        <w:rFonts w:ascii="Symbol" w:hAnsi="Symbol" w:hint="default"/>
      </w:rPr>
    </w:lvl>
    <w:lvl w:ilvl="2" w:tplc="B51A2A2A" w:tentative="1">
      <w:start w:val="1"/>
      <w:numFmt w:val="bullet"/>
      <w:lvlText w:val=""/>
      <w:lvlJc w:val="left"/>
      <w:pPr>
        <w:tabs>
          <w:tab w:val="num" w:pos="2160"/>
        </w:tabs>
        <w:ind w:left="2160" w:hanging="360"/>
      </w:pPr>
      <w:rPr>
        <w:rFonts w:ascii="Symbol" w:hAnsi="Symbol" w:hint="default"/>
      </w:rPr>
    </w:lvl>
    <w:lvl w:ilvl="3" w:tplc="063CA2B8" w:tentative="1">
      <w:start w:val="1"/>
      <w:numFmt w:val="bullet"/>
      <w:lvlText w:val=""/>
      <w:lvlJc w:val="left"/>
      <w:pPr>
        <w:tabs>
          <w:tab w:val="num" w:pos="2880"/>
        </w:tabs>
        <w:ind w:left="2880" w:hanging="360"/>
      </w:pPr>
      <w:rPr>
        <w:rFonts w:ascii="Symbol" w:hAnsi="Symbol" w:hint="default"/>
      </w:rPr>
    </w:lvl>
    <w:lvl w:ilvl="4" w:tplc="DD3A7A7A" w:tentative="1">
      <w:start w:val="1"/>
      <w:numFmt w:val="bullet"/>
      <w:lvlText w:val=""/>
      <w:lvlJc w:val="left"/>
      <w:pPr>
        <w:tabs>
          <w:tab w:val="num" w:pos="3600"/>
        </w:tabs>
        <w:ind w:left="3600" w:hanging="360"/>
      </w:pPr>
      <w:rPr>
        <w:rFonts w:ascii="Symbol" w:hAnsi="Symbol" w:hint="default"/>
      </w:rPr>
    </w:lvl>
    <w:lvl w:ilvl="5" w:tplc="1BB0935C" w:tentative="1">
      <w:start w:val="1"/>
      <w:numFmt w:val="bullet"/>
      <w:lvlText w:val=""/>
      <w:lvlJc w:val="left"/>
      <w:pPr>
        <w:tabs>
          <w:tab w:val="num" w:pos="4320"/>
        </w:tabs>
        <w:ind w:left="4320" w:hanging="360"/>
      </w:pPr>
      <w:rPr>
        <w:rFonts w:ascii="Symbol" w:hAnsi="Symbol" w:hint="default"/>
      </w:rPr>
    </w:lvl>
    <w:lvl w:ilvl="6" w:tplc="A658F742" w:tentative="1">
      <w:start w:val="1"/>
      <w:numFmt w:val="bullet"/>
      <w:lvlText w:val=""/>
      <w:lvlJc w:val="left"/>
      <w:pPr>
        <w:tabs>
          <w:tab w:val="num" w:pos="5040"/>
        </w:tabs>
        <w:ind w:left="5040" w:hanging="360"/>
      </w:pPr>
      <w:rPr>
        <w:rFonts w:ascii="Symbol" w:hAnsi="Symbol" w:hint="default"/>
      </w:rPr>
    </w:lvl>
    <w:lvl w:ilvl="7" w:tplc="57281C7E" w:tentative="1">
      <w:start w:val="1"/>
      <w:numFmt w:val="bullet"/>
      <w:lvlText w:val=""/>
      <w:lvlJc w:val="left"/>
      <w:pPr>
        <w:tabs>
          <w:tab w:val="num" w:pos="5760"/>
        </w:tabs>
        <w:ind w:left="5760" w:hanging="360"/>
      </w:pPr>
      <w:rPr>
        <w:rFonts w:ascii="Symbol" w:hAnsi="Symbol" w:hint="default"/>
      </w:rPr>
    </w:lvl>
    <w:lvl w:ilvl="8" w:tplc="955A1BC2"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2BA463A0"/>
    <w:multiLevelType w:val="hybridMultilevel"/>
    <w:tmpl w:val="8E946C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C630050"/>
    <w:multiLevelType w:val="hybridMultilevel"/>
    <w:tmpl w:val="3D566AB2"/>
    <w:lvl w:ilvl="0" w:tplc="8FE49AE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2F503F70"/>
    <w:multiLevelType w:val="hybridMultilevel"/>
    <w:tmpl w:val="E7A89E64"/>
    <w:lvl w:ilvl="0" w:tplc="B8367D5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2FE10EEB"/>
    <w:multiLevelType w:val="hybridMultilevel"/>
    <w:tmpl w:val="F9967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13F0289"/>
    <w:multiLevelType w:val="hybridMultilevel"/>
    <w:tmpl w:val="BD923EBE"/>
    <w:lvl w:ilvl="0" w:tplc="4148ED6E">
      <w:numFmt w:val="bullet"/>
      <w:lvlText w:val="•"/>
      <w:lvlJc w:val="left"/>
      <w:pPr>
        <w:ind w:left="1073" w:hanging="713"/>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2274140"/>
    <w:multiLevelType w:val="hybridMultilevel"/>
    <w:tmpl w:val="9AFEA0E6"/>
    <w:lvl w:ilvl="0" w:tplc="C180C4DA">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63848F0"/>
    <w:multiLevelType w:val="hybridMultilevel"/>
    <w:tmpl w:val="ABDC99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64063CD"/>
    <w:multiLevelType w:val="hybridMultilevel"/>
    <w:tmpl w:val="F03A8B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8F42187"/>
    <w:multiLevelType w:val="hybridMultilevel"/>
    <w:tmpl w:val="8CDC63BA"/>
    <w:lvl w:ilvl="0" w:tplc="A3265654">
      <w:numFmt w:val="bullet"/>
      <w:lvlText w:val="·"/>
      <w:lvlJc w:val="left"/>
      <w:pPr>
        <w:ind w:left="720" w:hanging="360"/>
      </w:pPr>
      <w:rPr>
        <w:rFonts w:ascii="MS Mincho" w:eastAsia="MS Mincho" w:hAnsi="MS Mincho" w:cstheme="minorBidi" w:hint="eastAsi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CDC7E1B"/>
    <w:multiLevelType w:val="hybridMultilevel"/>
    <w:tmpl w:val="533A3A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3F7A6187"/>
    <w:multiLevelType w:val="hybridMultilevel"/>
    <w:tmpl w:val="ABD22C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3FB70B35"/>
    <w:multiLevelType w:val="hybridMultilevel"/>
    <w:tmpl w:val="43160BD6"/>
    <w:lvl w:ilvl="0" w:tplc="0405000F">
      <w:start w:val="1"/>
      <w:numFmt w:val="decimal"/>
      <w:lvlText w:val="%1."/>
      <w:lvlJc w:val="left"/>
      <w:pPr>
        <w:ind w:left="833" w:hanging="360"/>
      </w:pPr>
    </w:lvl>
    <w:lvl w:ilvl="1" w:tplc="04050019" w:tentative="1">
      <w:start w:val="1"/>
      <w:numFmt w:val="lowerLetter"/>
      <w:lvlText w:val="%2."/>
      <w:lvlJc w:val="left"/>
      <w:pPr>
        <w:ind w:left="1553" w:hanging="360"/>
      </w:pPr>
    </w:lvl>
    <w:lvl w:ilvl="2" w:tplc="0405001B" w:tentative="1">
      <w:start w:val="1"/>
      <w:numFmt w:val="lowerRoman"/>
      <w:lvlText w:val="%3."/>
      <w:lvlJc w:val="right"/>
      <w:pPr>
        <w:ind w:left="2273" w:hanging="180"/>
      </w:pPr>
    </w:lvl>
    <w:lvl w:ilvl="3" w:tplc="0405000F" w:tentative="1">
      <w:start w:val="1"/>
      <w:numFmt w:val="decimal"/>
      <w:lvlText w:val="%4."/>
      <w:lvlJc w:val="left"/>
      <w:pPr>
        <w:ind w:left="2993" w:hanging="360"/>
      </w:pPr>
    </w:lvl>
    <w:lvl w:ilvl="4" w:tplc="04050019" w:tentative="1">
      <w:start w:val="1"/>
      <w:numFmt w:val="lowerLetter"/>
      <w:lvlText w:val="%5."/>
      <w:lvlJc w:val="left"/>
      <w:pPr>
        <w:ind w:left="3713" w:hanging="360"/>
      </w:pPr>
    </w:lvl>
    <w:lvl w:ilvl="5" w:tplc="0405001B" w:tentative="1">
      <w:start w:val="1"/>
      <w:numFmt w:val="lowerRoman"/>
      <w:lvlText w:val="%6."/>
      <w:lvlJc w:val="right"/>
      <w:pPr>
        <w:ind w:left="4433" w:hanging="180"/>
      </w:pPr>
    </w:lvl>
    <w:lvl w:ilvl="6" w:tplc="0405000F" w:tentative="1">
      <w:start w:val="1"/>
      <w:numFmt w:val="decimal"/>
      <w:lvlText w:val="%7."/>
      <w:lvlJc w:val="left"/>
      <w:pPr>
        <w:ind w:left="5153" w:hanging="360"/>
      </w:pPr>
    </w:lvl>
    <w:lvl w:ilvl="7" w:tplc="04050019" w:tentative="1">
      <w:start w:val="1"/>
      <w:numFmt w:val="lowerLetter"/>
      <w:lvlText w:val="%8."/>
      <w:lvlJc w:val="left"/>
      <w:pPr>
        <w:ind w:left="5873" w:hanging="360"/>
      </w:pPr>
    </w:lvl>
    <w:lvl w:ilvl="8" w:tplc="0405001B" w:tentative="1">
      <w:start w:val="1"/>
      <w:numFmt w:val="lowerRoman"/>
      <w:lvlText w:val="%9."/>
      <w:lvlJc w:val="right"/>
      <w:pPr>
        <w:ind w:left="6593" w:hanging="180"/>
      </w:pPr>
    </w:lvl>
  </w:abstractNum>
  <w:abstractNum w:abstractNumId="40" w15:restartNumberingAfterBreak="0">
    <w:nsid w:val="41A940B8"/>
    <w:multiLevelType w:val="hybridMultilevel"/>
    <w:tmpl w:val="0D76D7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1B32457"/>
    <w:multiLevelType w:val="hybridMultilevel"/>
    <w:tmpl w:val="9C645186"/>
    <w:lvl w:ilvl="0" w:tplc="CE7E44B0">
      <w:start w:val="1"/>
      <w:numFmt w:val="decimal"/>
      <w:lvlText w:val="%1."/>
      <w:lvlJc w:val="left"/>
      <w:pPr>
        <w:ind w:left="1073" w:hanging="71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2476540"/>
    <w:multiLevelType w:val="hybridMultilevel"/>
    <w:tmpl w:val="D8EC639E"/>
    <w:lvl w:ilvl="0" w:tplc="37D44810">
      <w:start w:val="1"/>
      <w:numFmt w:val="bullet"/>
      <w:lvlText w:val=""/>
      <w:lvlPicBulletId w:val="4"/>
      <w:lvlJc w:val="left"/>
      <w:pPr>
        <w:tabs>
          <w:tab w:val="num" w:pos="720"/>
        </w:tabs>
        <w:ind w:left="720" w:hanging="360"/>
      </w:pPr>
      <w:rPr>
        <w:rFonts w:ascii="Symbol" w:hAnsi="Symbol" w:hint="default"/>
      </w:rPr>
    </w:lvl>
    <w:lvl w:ilvl="1" w:tplc="A566D3F0">
      <w:numFmt w:val="bullet"/>
      <w:lvlText w:val="•"/>
      <w:lvlJc w:val="left"/>
      <w:pPr>
        <w:ind w:left="1440" w:hanging="360"/>
      </w:pPr>
      <w:rPr>
        <w:rFonts w:ascii="Calibri" w:eastAsiaTheme="minorHAnsi" w:hAnsi="Calibri" w:cs="Calibri" w:hint="default"/>
      </w:rPr>
    </w:lvl>
    <w:lvl w:ilvl="2" w:tplc="14E4F532" w:tentative="1">
      <w:start w:val="1"/>
      <w:numFmt w:val="bullet"/>
      <w:lvlText w:val=""/>
      <w:lvlJc w:val="left"/>
      <w:pPr>
        <w:tabs>
          <w:tab w:val="num" w:pos="2160"/>
        </w:tabs>
        <w:ind w:left="2160" w:hanging="360"/>
      </w:pPr>
      <w:rPr>
        <w:rFonts w:ascii="Symbol" w:hAnsi="Symbol" w:hint="default"/>
      </w:rPr>
    </w:lvl>
    <w:lvl w:ilvl="3" w:tplc="335A5886" w:tentative="1">
      <w:start w:val="1"/>
      <w:numFmt w:val="bullet"/>
      <w:lvlText w:val=""/>
      <w:lvlJc w:val="left"/>
      <w:pPr>
        <w:tabs>
          <w:tab w:val="num" w:pos="2880"/>
        </w:tabs>
        <w:ind w:left="2880" w:hanging="360"/>
      </w:pPr>
      <w:rPr>
        <w:rFonts w:ascii="Symbol" w:hAnsi="Symbol" w:hint="default"/>
      </w:rPr>
    </w:lvl>
    <w:lvl w:ilvl="4" w:tplc="9F82CF68" w:tentative="1">
      <w:start w:val="1"/>
      <w:numFmt w:val="bullet"/>
      <w:lvlText w:val=""/>
      <w:lvlJc w:val="left"/>
      <w:pPr>
        <w:tabs>
          <w:tab w:val="num" w:pos="3600"/>
        </w:tabs>
        <w:ind w:left="3600" w:hanging="360"/>
      </w:pPr>
      <w:rPr>
        <w:rFonts w:ascii="Symbol" w:hAnsi="Symbol" w:hint="default"/>
      </w:rPr>
    </w:lvl>
    <w:lvl w:ilvl="5" w:tplc="667C42EC" w:tentative="1">
      <w:start w:val="1"/>
      <w:numFmt w:val="bullet"/>
      <w:lvlText w:val=""/>
      <w:lvlJc w:val="left"/>
      <w:pPr>
        <w:tabs>
          <w:tab w:val="num" w:pos="4320"/>
        </w:tabs>
        <w:ind w:left="4320" w:hanging="360"/>
      </w:pPr>
      <w:rPr>
        <w:rFonts w:ascii="Symbol" w:hAnsi="Symbol" w:hint="default"/>
      </w:rPr>
    </w:lvl>
    <w:lvl w:ilvl="6" w:tplc="E8B2B640" w:tentative="1">
      <w:start w:val="1"/>
      <w:numFmt w:val="bullet"/>
      <w:lvlText w:val=""/>
      <w:lvlJc w:val="left"/>
      <w:pPr>
        <w:tabs>
          <w:tab w:val="num" w:pos="5040"/>
        </w:tabs>
        <w:ind w:left="5040" w:hanging="360"/>
      </w:pPr>
      <w:rPr>
        <w:rFonts w:ascii="Symbol" w:hAnsi="Symbol" w:hint="default"/>
      </w:rPr>
    </w:lvl>
    <w:lvl w:ilvl="7" w:tplc="4D2033C0" w:tentative="1">
      <w:start w:val="1"/>
      <w:numFmt w:val="bullet"/>
      <w:lvlText w:val=""/>
      <w:lvlJc w:val="left"/>
      <w:pPr>
        <w:tabs>
          <w:tab w:val="num" w:pos="5760"/>
        </w:tabs>
        <w:ind w:left="5760" w:hanging="360"/>
      </w:pPr>
      <w:rPr>
        <w:rFonts w:ascii="Symbol" w:hAnsi="Symbol" w:hint="default"/>
      </w:rPr>
    </w:lvl>
    <w:lvl w:ilvl="8" w:tplc="95EC295E" w:tentative="1">
      <w:start w:val="1"/>
      <w:numFmt w:val="bullet"/>
      <w:lvlText w:val=""/>
      <w:lvlJc w:val="left"/>
      <w:pPr>
        <w:tabs>
          <w:tab w:val="num" w:pos="6480"/>
        </w:tabs>
        <w:ind w:left="6480" w:hanging="360"/>
      </w:pPr>
      <w:rPr>
        <w:rFonts w:ascii="Symbol" w:hAnsi="Symbol" w:hint="default"/>
      </w:rPr>
    </w:lvl>
  </w:abstractNum>
  <w:abstractNum w:abstractNumId="43" w15:restartNumberingAfterBreak="0">
    <w:nsid w:val="435E2440"/>
    <w:multiLevelType w:val="hybridMultilevel"/>
    <w:tmpl w:val="FDE287FE"/>
    <w:lvl w:ilvl="0" w:tplc="04050001">
      <w:start w:val="1"/>
      <w:numFmt w:val="bullet"/>
      <w:lvlText w:val=""/>
      <w:lvlJc w:val="left"/>
      <w:pPr>
        <w:ind w:left="1073" w:hanging="71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4071367"/>
    <w:multiLevelType w:val="hybridMultilevel"/>
    <w:tmpl w:val="B0067CCC"/>
    <w:lvl w:ilvl="0" w:tplc="0FB274FA">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45E702B1"/>
    <w:multiLevelType w:val="hybridMultilevel"/>
    <w:tmpl w:val="80E66902"/>
    <w:lvl w:ilvl="0" w:tplc="04050001">
      <w:start w:val="1"/>
      <w:numFmt w:val="bullet"/>
      <w:lvlText w:val=""/>
      <w:lvlJc w:val="left"/>
      <w:pPr>
        <w:ind w:left="720" w:hanging="360"/>
      </w:pPr>
      <w:rPr>
        <w:rFonts w:ascii="Symbol" w:hAnsi="Symbol" w:hint="default"/>
      </w:rPr>
    </w:lvl>
    <w:lvl w:ilvl="1" w:tplc="C5DAAF20">
      <w:numFmt w:val="bullet"/>
      <w:lvlText w:val="·"/>
      <w:lvlJc w:val="left"/>
      <w:pPr>
        <w:ind w:left="1440" w:hanging="36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467827DC"/>
    <w:multiLevelType w:val="hybridMultilevel"/>
    <w:tmpl w:val="BC1043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469502E7"/>
    <w:multiLevelType w:val="hybridMultilevel"/>
    <w:tmpl w:val="21C86B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474A1F4C"/>
    <w:multiLevelType w:val="hybridMultilevel"/>
    <w:tmpl w:val="00C49E8E"/>
    <w:lvl w:ilvl="0" w:tplc="71B6B46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4E0840AB"/>
    <w:multiLevelType w:val="hybridMultilevel"/>
    <w:tmpl w:val="21E836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4E4D27A0"/>
    <w:multiLevelType w:val="hybridMultilevel"/>
    <w:tmpl w:val="512EAA9C"/>
    <w:lvl w:ilvl="0" w:tplc="463E4E74">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506C101F"/>
    <w:multiLevelType w:val="hybridMultilevel"/>
    <w:tmpl w:val="44D62C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52F019C1"/>
    <w:multiLevelType w:val="hybridMultilevel"/>
    <w:tmpl w:val="58A637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57D66AA5"/>
    <w:multiLevelType w:val="hybridMultilevel"/>
    <w:tmpl w:val="A8C056F6"/>
    <w:lvl w:ilvl="0" w:tplc="936C3F5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595613CF"/>
    <w:multiLevelType w:val="hybridMultilevel"/>
    <w:tmpl w:val="3B545D6E"/>
    <w:lvl w:ilvl="0" w:tplc="463E4E74">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5C7F438D"/>
    <w:multiLevelType w:val="hybridMultilevel"/>
    <w:tmpl w:val="91D07100"/>
    <w:lvl w:ilvl="0" w:tplc="0405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6" w15:restartNumberingAfterBreak="0">
    <w:nsid w:val="60E73AEB"/>
    <w:multiLevelType w:val="hybridMultilevel"/>
    <w:tmpl w:val="9A30B0DA"/>
    <w:lvl w:ilvl="0" w:tplc="BBEE2AB0">
      <w:start w:val="1"/>
      <w:numFmt w:val="bullet"/>
      <w:pStyle w:val="dot"/>
      <w:lvlText w:val=""/>
      <w:lvlJc w:val="left"/>
      <w:pPr>
        <w:ind w:left="720" w:hanging="360"/>
      </w:pPr>
      <w:rPr>
        <w:rFonts w:ascii="Symbol" w:hAnsi="Symbol" w:hint="default"/>
      </w:rPr>
    </w:lvl>
    <w:lvl w:ilvl="1" w:tplc="E9C862AA">
      <w:numFmt w:val="bullet"/>
      <w:lvlText w:val="•"/>
      <w:lvlJc w:val="left"/>
      <w:pPr>
        <w:ind w:left="1785" w:hanging="705"/>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639229D1"/>
    <w:multiLevelType w:val="hybridMultilevel"/>
    <w:tmpl w:val="C4C65D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61462A4"/>
    <w:multiLevelType w:val="hybridMultilevel"/>
    <w:tmpl w:val="ED58C858"/>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59" w15:restartNumberingAfterBreak="0">
    <w:nsid w:val="6AA87C7E"/>
    <w:multiLevelType w:val="hybridMultilevel"/>
    <w:tmpl w:val="E8964E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E1F6CA6"/>
    <w:multiLevelType w:val="hybridMultilevel"/>
    <w:tmpl w:val="E89C3BCE"/>
    <w:lvl w:ilvl="0" w:tplc="0405000F">
      <w:start w:val="1"/>
      <w:numFmt w:val="decimal"/>
      <w:lvlText w:val="%1."/>
      <w:lvlJc w:val="left"/>
      <w:pPr>
        <w:ind w:left="833" w:hanging="360"/>
      </w:pPr>
    </w:lvl>
    <w:lvl w:ilvl="1" w:tplc="97D8B3AC">
      <w:start w:val="2"/>
      <w:numFmt w:val="bullet"/>
      <w:lvlText w:val="•"/>
      <w:lvlJc w:val="left"/>
      <w:pPr>
        <w:ind w:left="1898" w:hanging="705"/>
      </w:pPr>
      <w:rPr>
        <w:rFonts w:ascii="Calibri" w:eastAsiaTheme="minorHAnsi" w:hAnsi="Calibri" w:cs="Calibri" w:hint="default"/>
      </w:rPr>
    </w:lvl>
    <w:lvl w:ilvl="2" w:tplc="0405001B" w:tentative="1">
      <w:start w:val="1"/>
      <w:numFmt w:val="lowerRoman"/>
      <w:lvlText w:val="%3."/>
      <w:lvlJc w:val="right"/>
      <w:pPr>
        <w:ind w:left="2273" w:hanging="180"/>
      </w:pPr>
    </w:lvl>
    <w:lvl w:ilvl="3" w:tplc="0405000F" w:tentative="1">
      <w:start w:val="1"/>
      <w:numFmt w:val="decimal"/>
      <w:lvlText w:val="%4."/>
      <w:lvlJc w:val="left"/>
      <w:pPr>
        <w:ind w:left="2993" w:hanging="360"/>
      </w:pPr>
    </w:lvl>
    <w:lvl w:ilvl="4" w:tplc="04050019" w:tentative="1">
      <w:start w:val="1"/>
      <w:numFmt w:val="lowerLetter"/>
      <w:lvlText w:val="%5."/>
      <w:lvlJc w:val="left"/>
      <w:pPr>
        <w:ind w:left="3713" w:hanging="360"/>
      </w:pPr>
    </w:lvl>
    <w:lvl w:ilvl="5" w:tplc="0405001B" w:tentative="1">
      <w:start w:val="1"/>
      <w:numFmt w:val="lowerRoman"/>
      <w:lvlText w:val="%6."/>
      <w:lvlJc w:val="right"/>
      <w:pPr>
        <w:ind w:left="4433" w:hanging="180"/>
      </w:pPr>
    </w:lvl>
    <w:lvl w:ilvl="6" w:tplc="0405000F" w:tentative="1">
      <w:start w:val="1"/>
      <w:numFmt w:val="decimal"/>
      <w:lvlText w:val="%7."/>
      <w:lvlJc w:val="left"/>
      <w:pPr>
        <w:ind w:left="5153" w:hanging="360"/>
      </w:pPr>
    </w:lvl>
    <w:lvl w:ilvl="7" w:tplc="04050019" w:tentative="1">
      <w:start w:val="1"/>
      <w:numFmt w:val="lowerLetter"/>
      <w:lvlText w:val="%8."/>
      <w:lvlJc w:val="left"/>
      <w:pPr>
        <w:ind w:left="5873" w:hanging="360"/>
      </w:pPr>
    </w:lvl>
    <w:lvl w:ilvl="8" w:tplc="0405001B" w:tentative="1">
      <w:start w:val="1"/>
      <w:numFmt w:val="lowerRoman"/>
      <w:lvlText w:val="%9."/>
      <w:lvlJc w:val="right"/>
      <w:pPr>
        <w:ind w:left="6593" w:hanging="180"/>
      </w:pPr>
    </w:lvl>
  </w:abstractNum>
  <w:abstractNum w:abstractNumId="61" w15:restartNumberingAfterBreak="0">
    <w:nsid w:val="6F80585B"/>
    <w:multiLevelType w:val="hybridMultilevel"/>
    <w:tmpl w:val="9E06DE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71B738F7"/>
    <w:multiLevelType w:val="hybridMultilevel"/>
    <w:tmpl w:val="7CDC75F2"/>
    <w:lvl w:ilvl="0" w:tplc="580E8EE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721B4497"/>
    <w:multiLevelType w:val="hybridMultilevel"/>
    <w:tmpl w:val="4036D5B8"/>
    <w:lvl w:ilvl="0" w:tplc="4148ED6E">
      <w:numFmt w:val="bullet"/>
      <w:lvlText w:val="•"/>
      <w:lvlJc w:val="left"/>
      <w:pPr>
        <w:ind w:left="1073" w:hanging="713"/>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74F2319D"/>
    <w:multiLevelType w:val="hybridMultilevel"/>
    <w:tmpl w:val="EAF0BB10"/>
    <w:lvl w:ilvl="0" w:tplc="0405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5" w15:restartNumberingAfterBreak="0">
    <w:nsid w:val="763F15A5"/>
    <w:multiLevelType w:val="hybridMultilevel"/>
    <w:tmpl w:val="3D205A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79580A60"/>
    <w:multiLevelType w:val="hybridMultilevel"/>
    <w:tmpl w:val="566836F0"/>
    <w:lvl w:ilvl="0" w:tplc="2068920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7A7F31FB"/>
    <w:multiLevelType w:val="hybridMultilevel"/>
    <w:tmpl w:val="4D762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7EE55849"/>
    <w:multiLevelType w:val="hybridMultilevel"/>
    <w:tmpl w:val="5A1683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64647855">
    <w:abstractNumId w:val="46"/>
  </w:num>
  <w:num w:numId="2" w16cid:durableId="214394526">
    <w:abstractNumId w:val="6"/>
  </w:num>
  <w:num w:numId="3" w16cid:durableId="2073041448">
    <w:abstractNumId w:val="35"/>
  </w:num>
  <w:num w:numId="4" w16cid:durableId="265308643">
    <w:abstractNumId w:val="49"/>
  </w:num>
  <w:num w:numId="5" w16cid:durableId="2130397406">
    <w:abstractNumId w:val="40"/>
  </w:num>
  <w:num w:numId="6" w16cid:durableId="448357540">
    <w:abstractNumId w:val="20"/>
  </w:num>
  <w:num w:numId="7" w16cid:durableId="2002536853">
    <w:abstractNumId w:val="66"/>
  </w:num>
  <w:num w:numId="8" w16cid:durableId="755132519">
    <w:abstractNumId w:val="21"/>
  </w:num>
  <w:num w:numId="9" w16cid:durableId="1657954572">
    <w:abstractNumId w:val="2"/>
  </w:num>
  <w:num w:numId="10" w16cid:durableId="36051739">
    <w:abstractNumId w:val="17"/>
  </w:num>
  <w:num w:numId="11" w16cid:durableId="281234771">
    <w:abstractNumId w:val="19"/>
  </w:num>
  <w:num w:numId="12" w16cid:durableId="657223872">
    <w:abstractNumId w:val="27"/>
  </w:num>
  <w:num w:numId="13" w16cid:durableId="2017684516">
    <w:abstractNumId w:val="15"/>
  </w:num>
  <w:num w:numId="14" w16cid:durableId="1379233910">
    <w:abstractNumId w:val="34"/>
  </w:num>
  <w:num w:numId="15" w16cid:durableId="1578587064">
    <w:abstractNumId w:val="7"/>
  </w:num>
  <w:num w:numId="16" w16cid:durableId="1197541608">
    <w:abstractNumId w:val="56"/>
  </w:num>
  <w:num w:numId="17" w16cid:durableId="1467354349">
    <w:abstractNumId w:val="22"/>
  </w:num>
  <w:num w:numId="18" w16cid:durableId="1340156747">
    <w:abstractNumId w:val="9"/>
  </w:num>
  <w:num w:numId="19" w16cid:durableId="1057820743">
    <w:abstractNumId w:val="14"/>
  </w:num>
  <w:num w:numId="20" w16cid:durableId="622660761">
    <w:abstractNumId w:val="10"/>
  </w:num>
  <w:num w:numId="21" w16cid:durableId="1930576799">
    <w:abstractNumId w:val="43"/>
  </w:num>
  <w:num w:numId="22" w16cid:durableId="2105569274">
    <w:abstractNumId w:val="1"/>
  </w:num>
  <w:num w:numId="23" w16cid:durableId="1223711828">
    <w:abstractNumId w:val="25"/>
  </w:num>
  <w:num w:numId="24" w16cid:durableId="478226470">
    <w:abstractNumId w:val="58"/>
  </w:num>
  <w:num w:numId="25" w16cid:durableId="1889761429">
    <w:abstractNumId w:val="23"/>
  </w:num>
  <w:num w:numId="26" w16cid:durableId="891384275">
    <w:abstractNumId w:val="61"/>
  </w:num>
  <w:num w:numId="27" w16cid:durableId="271058364">
    <w:abstractNumId w:val="37"/>
  </w:num>
  <w:num w:numId="28" w16cid:durableId="981891447">
    <w:abstractNumId w:val="4"/>
  </w:num>
  <w:num w:numId="29" w16cid:durableId="599992572">
    <w:abstractNumId w:val="11"/>
  </w:num>
  <w:num w:numId="30" w16cid:durableId="384720160">
    <w:abstractNumId w:val="57"/>
  </w:num>
  <w:num w:numId="31" w16cid:durableId="1081559699">
    <w:abstractNumId w:val="63"/>
  </w:num>
  <w:num w:numId="32" w16cid:durableId="966354593">
    <w:abstractNumId w:val="59"/>
  </w:num>
  <w:num w:numId="33" w16cid:durableId="1145507951">
    <w:abstractNumId w:val="32"/>
  </w:num>
  <w:num w:numId="34" w16cid:durableId="1190603223">
    <w:abstractNumId w:val="52"/>
  </w:num>
  <w:num w:numId="35" w16cid:durableId="251623094">
    <w:abstractNumId w:val="41"/>
  </w:num>
  <w:num w:numId="36" w16cid:durableId="944507195">
    <w:abstractNumId w:val="45"/>
  </w:num>
  <w:num w:numId="37" w16cid:durableId="340353228">
    <w:abstractNumId w:val="53"/>
  </w:num>
  <w:num w:numId="38" w16cid:durableId="1343976640">
    <w:abstractNumId w:val="47"/>
  </w:num>
  <w:num w:numId="39" w16cid:durableId="840194338">
    <w:abstractNumId w:val="0"/>
  </w:num>
  <w:num w:numId="40" w16cid:durableId="1395931140">
    <w:abstractNumId w:val="29"/>
  </w:num>
  <w:num w:numId="41" w16cid:durableId="1049691361">
    <w:abstractNumId w:val="55"/>
  </w:num>
  <w:num w:numId="42" w16cid:durableId="996375170">
    <w:abstractNumId w:val="8"/>
  </w:num>
  <w:num w:numId="43" w16cid:durableId="2009167531">
    <w:abstractNumId w:val="3"/>
  </w:num>
  <w:num w:numId="44" w16cid:durableId="2033913630">
    <w:abstractNumId w:val="16"/>
  </w:num>
  <w:num w:numId="45" w16cid:durableId="304746476">
    <w:abstractNumId w:val="64"/>
  </w:num>
  <w:num w:numId="46" w16cid:durableId="320542140">
    <w:abstractNumId w:val="68"/>
  </w:num>
  <w:num w:numId="47" w16cid:durableId="1439061553">
    <w:abstractNumId w:val="30"/>
  </w:num>
  <w:num w:numId="48" w16cid:durableId="2140144326">
    <w:abstractNumId w:val="18"/>
  </w:num>
  <w:num w:numId="49" w16cid:durableId="1570459511">
    <w:abstractNumId w:val="36"/>
  </w:num>
  <w:num w:numId="50" w16cid:durableId="1819951856">
    <w:abstractNumId w:val="31"/>
  </w:num>
  <w:num w:numId="51" w16cid:durableId="608315846">
    <w:abstractNumId w:val="48"/>
  </w:num>
  <w:num w:numId="52" w16cid:durableId="839808414">
    <w:abstractNumId w:val="65"/>
  </w:num>
  <w:num w:numId="53" w16cid:durableId="1617714790">
    <w:abstractNumId w:val="38"/>
  </w:num>
  <w:num w:numId="54" w16cid:durableId="855921820">
    <w:abstractNumId w:val="24"/>
  </w:num>
  <w:num w:numId="55" w16cid:durableId="1247760580">
    <w:abstractNumId w:val="28"/>
  </w:num>
  <w:num w:numId="56" w16cid:durableId="637146057">
    <w:abstractNumId w:val="62"/>
  </w:num>
  <w:num w:numId="57" w16cid:durableId="199250293">
    <w:abstractNumId w:val="26"/>
  </w:num>
  <w:num w:numId="58" w16cid:durableId="2140107825">
    <w:abstractNumId w:val="51"/>
  </w:num>
  <w:num w:numId="59" w16cid:durableId="902526356">
    <w:abstractNumId w:val="44"/>
  </w:num>
  <w:num w:numId="60" w16cid:durableId="2074113446">
    <w:abstractNumId w:val="39"/>
  </w:num>
  <w:num w:numId="61" w16cid:durableId="1690641793">
    <w:abstractNumId w:val="13"/>
  </w:num>
  <w:num w:numId="62" w16cid:durableId="279799153">
    <w:abstractNumId w:val="60"/>
  </w:num>
  <w:num w:numId="63" w16cid:durableId="1979802279">
    <w:abstractNumId w:val="5"/>
  </w:num>
  <w:num w:numId="64" w16cid:durableId="1081175467">
    <w:abstractNumId w:val="12"/>
  </w:num>
  <w:num w:numId="65" w16cid:durableId="2139714470">
    <w:abstractNumId w:val="67"/>
  </w:num>
  <w:num w:numId="66" w16cid:durableId="13194342">
    <w:abstractNumId w:val="50"/>
  </w:num>
  <w:num w:numId="67" w16cid:durableId="133374236">
    <w:abstractNumId w:val="54"/>
  </w:num>
  <w:num w:numId="68" w16cid:durableId="629870330">
    <w:abstractNumId w:val="42"/>
  </w:num>
  <w:num w:numId="69" w16cid:durableId="1016469180">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96"/>
    <w:rsid w:val="000042B6"/>
    <w:rsid w:val="00005104"/>
    <w:rsid w:val="0000655D"/>
    <w:rsid w:val="0000681A"/>
    <w:rsid w:val="00006D08"/>
    <w:rsid w:val="000117AB"/>
    <w:rsid w:val="000119DF"/>
    <w:rsid w:val="00012AC3"/>
    <w:rsid w:val="0001354D"/>
    <w:rsid w:val="0001395E"/>
    <w:rsid w:val="000163E7"/>
    <w:rsid w:val="00017D85"/>
    <w:rsid w:val="00020FF6"/>
    <w:rsid w:val="00026251"/>
    <w:rsid w:val="000316E9"/>
    <w:rsid w:val="00032315"/>
    <w:rsid w:val="00032CE0"/>
    <w:rsid w:val="0003465E"/>
    <w:rsid w:val="00037F79"/>
    <w:rsid w:val="0004705E"/>
    <w:rsid w:val="00051130"/>
    <w:rsid w:val="000519D9"/>
    <w:rsid w:val="00052CED"/>
    <w:rsid w:val="00055A8A"/>
    <w:rsid w:val="00055D71"/>
    <w:rsid w:val="00056172"/>
    <w:rsid w:val="00057780"/>
    <w:rsid w:val="0006593F"/>
    <w:rsid w:val="00070E39"/>
    <w:rsid w:val="00070EFC"/>
    <w:rsid w:val="00074A7F"/>
    <w:rsid w:val="00085B3F"/>
    <w:rsid w:val="0009190B"/>
    <w:rsid w:val="00092E2E"/>
    <w:rsid w:val="0009346E"/>
    <w:rsid w:val="00093564"/>
    <w:rsid w:val="000947F9"/>
    <w:rsid w:val="00097087"/>
    <w:rsid w:val="000A5773"/>
    <w:rsid w:val="000B01A7"/>
    <w:rsid w:val="000B0641"/>
    <w:rsid w:val="000B20EE"/>
    <w:rsid w:val="000C53CF"/>
    <w:rsid w:val="000D0F16"/>
    <w:rsid w:val="000D137C"/>
    <w:rsid w:val="000D7120"/>
    <w:rsid w:val="000E434B"/>
    <w:rsid w:val="000E730B"/>
    <w:rsid w:val="000F03B7"/>
    <w:rsid w:val="000F2884"/>
    <w:rsid w:val="000F70DF"/>
    <w:rsid w:val="00100421"/>
    <w:rsid w:val="00101A85"/>
    <w:rsid w:val="00107ED8"/>
    <w:rsid w:val="00113B98"/>
    <w:rsid w:val="00114994"/>
    <w:rsid w:val="0011736D"/>
    <w:rsid w:val="00117447"/>
    <w:rsid w:val="001213DE"/>
    <w:rsid w:val="00122B8E"/>
    <w:rsid w:val="001301F3"/>
    <w:rsid w:val="0014458A"/>
    <w:rsid w:val="00150283"/>
    <w:rsid w:val="001513D1"/>
    <w:rsid w:val="001521CE"/>
    <w:rsid w:val="001535E7"/>
    <w:rsid w:val="00154677"/>
    <w:rsid w:val="0015469C"/>
    <w:rsid w:val="00180B47"/>
    <w:rsid w:val="00181FF1"/>
    <w:rsid w:val="00184939"/>
    <w:rsid w:val="00185F48"/>
    <w:rsid w:val="00187851"/>
    <w:rsid w:val="00191625"/>
    <w:rsid w:val="00192329"/>
    <w:rsid w:val="0019472C"/>
    <w:rsid w:val="001A08C3"/>
    <w:rsid w:val="001A0E7B"/>
    <w:rsid w:val="001A15FE"/>
    <w:rsid w:val="001B1503"/>
    <w:rsid w:val="001D009E"/>
    <w:rsid w:val="001D15ED"/>
    <w:rsid w:val="001D1BA0"/>
    <w:rsid w:val="001D3D31"/>
    <w:rsid w:val="001D7931"/>
    <w:rsid w:val="001E070A"/>
    <w:rsid w:val="001E1B0E"/>
    <w:rsid w:val="001E5037"/>
    <w:rsid w:val="001E70DF"/>
    <w:rsid w:val="001F0613"/>
    <w:rsid w:val="001F1E30"/>
    <w:rsid w:val="001F256C"/>
    <w:rsid w:val="002029A7"/>
    <w:rsid w:val="00207B1D"/>
    <w:rsid w:val="00211D04"/>
    <w:rsid w:val="00216C03"/>
    <w:rsid w:val="00217620"/>
    <w:rsid w:val="002214D4"/>
    <w:rsid w:val="002318C6"/>
    <w:rsid w:val="002349D5"/>
    <w:rsid w:val="00235D5B"/>
    <w:rsid w:val="00245454"/>
    <w:rsid w:val="00256A0F"/>
    <w:rsid w:val="002575A1"/>
    <w:rsid w:val="0027104A"/>
    <w:rsid w:val="002720DD"/>
    <w:rsid w:val="00275DCE"/>
    <w:rsid w:val="00280B4B"/>
    <w:rsid w:val="002848CF"/>
    <w:rsid w:val="002921ED"/>
    <w:rsid w:val="00296B8F"/>
    <w:rsid w:val="002A0612"/>
    <w:rsid w:val="002A3370"/>
    <w:rsid w:val="002A730E"/>
    <w:rsid w:val="002B0DA4"/>
    <w:rsid w:val="002B1657"/>
    <w:rsid w:val="002B3FE2"/>
    <w:rsid w:val="002B4359"/>
    <w:rsid w:val="002B533E"/>
    <w:rsid w:val="002B724F"/>
    <w:rsid w:val="002C0714"/>
    <w:rsid w:val="002C2A37"/>
    <w:rsid w:val="002C62DA"/>
    <w:rsid w:val="002D0D91"/>
    <w:rsid w:val="002D37E8"/>
    <w:rsid w:val="002D4AC1"/>
    <w:rsid w:val="002D52C1"/>
    <w:rsid w:val="002D540C"/>
    <w:rsid w:val="002D5452"/>
    <w:rsid w:val="002E16B4"/>
    <w:rsid w:val="002E432B"/>
    <w:rsid w:val="002F08F6"/>
    <w:rsid w:val="002F2022"/>
    <w:rsid w:val="002F2C9B"/>
    <w:rsid w:val="002F3343"/>
    <w:rsid w:val="00302981"/>
    <w:rsid w:val="00302C29"/>
    <w:rsid w:val="00303C94"/>
    <w:rsid w:val="0031026E"/>
    <w:rsid w:val="00314AF3"/>
    <w:rsid w:val="00317112"/>
    <w:rsid w:val="003200CA"/>
    <w:rsid w:val="003210DD"/>
    <w:rsid w:val="0033331C"/>
    <w:rsid w:val="00334832"/>
    <w:rsid w:val="00335253"/>
    <w:rsid w:val="003377D2"/>
    <w:rsid w:val="0034484D"/>
    <w:rsid w:val="00356EFF"/>
    <w:rsid w:val="003655C3"/>
    <w:rsid w:val="003731A1"/>
    <w:rsid w:val="00373837"/>
    <w:rsid w:val="003855B5"/>
    <w:rsid w:val="003864AA"/>
    <w:rsid w:val="00394A43"/>
    <w:rsid w:val="003A35F9"/>
    <w:rsid w:val="003A56B8"/>
    <w:rsid w:val="003A599C"/>
    <w:rsid w:val="003B375F"/>
    <w:rsid w:val="003B7750"/>
    <w:rsid w:val="003C6712"/>
    <w:rsid w:val="003D1871"/>
    <w:rsid w:val="003D68AD"/>
    <w:rsid w:val="003D6A6B"/>
    <w:rsid w:val="003E11A5"/>
    <w:rsid w:val="003E1890"/>
    <w:rsid w:val="003E4521"/>
    <w:rsid w:val="003E5D53"/>
    <w:rsid w:val="003E73AF"/>
    <w:rsid w:val="003F053F"/>
    <w:rsid w:val="003F261E"/>
    <w:rsid w:val="003F5A0D"/>
    <w:rsid w:val="00403B4E"/>
    <w:rsid w:val="004048C9"/>
    <w:rsid w:val="004059F1"/>
    <w:rsid w:val="0041251E"/>
    <w:rsid w:val="00412F67"/>
    <w:rsid w:val="00414247"/>
    <w:rsid w:val="00416EFE"/>
    <w:rsid w:val="004211EC"/>
    <w:rsid w:val="00421CEE"/>
    <w:rsid w:val="0042404F"/>
    <w:rsid w:val="004329F5"/>
    <w:rsid w:val="00434AD9"/>
    <w:rsid w:val="004357DE"/>
    <w:rsid w:val="00437CD6"/>
    <w:rsid w:val="00441FD4"/>
    <w:rsid w:val="00463D07"/>
    <w:rsid w:val="0047069F"/>
    <w:rsid w:val="00473DF6"/>
    <w:rsid w:val="00476E2A"/>
    <w:rsid w:val="00480CDF"/>
    <w:rsid w:val="00482156"/>
    <w:rsid w:val="004835CE"/>
    <w:rsid w:val="00485A1A"/>
    <w:rsid w:val="004875B9"/>
    <w:rsid w:val="00495372"/>
    <w:rsid w:val="004A48F0"/>
    <w:rsid w:val="004B0C71"/>
    <w:rsid w:val="004B372D"/>
    <w:rsid w:val="004B5B04"/>
    <w:rsid w:val="004C0121"/>
    <w:rsid w:val="004C2F79"/>
    <w:rsid w:val="004C5180"/>
    <w:rsid w:val="004C5BAD"/>
    <w:rsid w:val="004C730B"/>
    <w:rsid w:val="004D2B91"/>
    <w:rsid w:val="004D45F6"/>
    <w:rsid w:val="004D6720"/>
    <w:rsid w:val="004E1A13"/>
    <w:rsid w:val="004F73E3"/>
    <w:rsid w:val="005030C9"/>
    <w:rsid w:val="005040EC"/>
    <w:rsid w:val="005076F7"/>
    <w:rsid w:val="0051289B"/>
    <w:rsid w:val="005142DA"/>
    <w:rsid w:val="00515914"/>
    <w:rsid w:val="00515CB5"/>
    <w:rsid w:val="00517EFA"/>
    <w:rsid w:val="0052086A"/>
    <w:rsid w:val="00520C71"/>
    <w:rsid w:val="0053013C"/>
    <w:rsid w:val="00536F13"/>
    <w:rsid w:val="00545E32"/>
    <w:rsid w:val="00551045"/>
    <w:rsid w:val="00552A64"/>
    <w:rsid w:val="0055340F"/>
    <w:rsid w:val="005568C2"/>
    <w:rsid w:val="00556977"/>
    <w:rsid w:val="00565E0B"/>
    <w:rsid w:val="00566434"/>
    <w:rsid w:val="00566B90"/>
    <w:rsid w:val="00567564"/>
    <w:rsid w:val="00581CA1"/>
    <w:rsid w:val="00581F30"/>
    <w:rsid w:val="00582380"/>
    <w:rsid w:val="005840DA"/>
    <w:rsid w:val="005865F0"/>
    <w:rsid w:val="00590179"/>
    <w:rsid w:val="00593279"/>
    <w:rsid w:val="00595FE6"/>
    <w:rsid w:val="005A18BE"/>
    <w:rsid w:val="005A191C"/>
    <w:rsid w:val="005A1AA5"/>
    <w:rsid w:val="005A575D"/>
    <w:rsid w:val="005A5BD0"/>
    <w:rsid w:val="005A63E5"/>
    <w:rsid w:val="005B34D5"/>
    <w:rsid w:val="005C27AF"/>
    <w:rsid w:val="005C4AFF"/>
    <w:rsid w:val="005C606E"/>
    <w:rsid w:val="005C7AC0"/>
    <w:rsid w:val="005E3070"/>
    <w:rsid w:val="005E3BF8"/>
    <w:rsid w:val="005E3F59"/>
    <w:rsid w:val="005E7130"/>
    <w:rsid w:val="005F2CDE"/>
    <w:rsid w:val="005F5F8F"/>
    <w:rsid w:val="006050AC"/>
    <w:rsid w:val="0060671C"/>
    <w:rsid w:val="006101B4"/>
    <w:rsid w:val="00615C0D"/>
    <w:rsid w:val="006323F3"/>
    <w:rsid w:val="00634F92"/>
    <w:rsid w:val="0064301A"/>
    <w:rsid w:val="00652BB2"/>
    <w:rsid w:val="00662347"/>
    <w:rsid w:val="00662B24"/>
    <w:rsid w:val="00673917"/>
    <w:rsid w:val="00681FBB"/>
    <w:rsid w:val="0068432E"/>
    <w:rsid w:val="006857E3"/>
    <w:rsid w:val="0069361A"/>
    <w:rsid w:val="00694C61"/>
    <w:rsid w:val="006A5FF1"/>
    <w:rsid w:val="006A7149"/>
    <w:rsid w:val="006B0CAE"/>
    <w:rsid w:val="006B0F68"/>
    <w:rsid w:val="006B22C1"/>
    <w:rsid w:val="006B2973"/>
    <w:rsid w:val="006B4C50"/>
    <w:rsid w:val="006D294C"/>
    <w:rsid w:val="006E2445"/>
    <w:rsid w:val="006E50CE"/>
    <w:rsid w:val="006E577A"/>
    <w:rsid w:val="006F274B"/>
    <w:rsid w:val="006F495F"/>
    <w:rsid w:val="00714B16"/>
    <w:rsid w:val="007236E3"/>
    <w:rsid w:val="00725D0E"/>
    <w:rsid w:val="00731AC4"/>
    <w:rsid w:val="00732EC3"/>
    <w:rsid w:val="00736B6C"/>
    <w:rsid w:val="00742D3B"/>
    <w:rsid w:val="007464F9"/>
    <w:rsid w:val="0075484F"/>
    <w:rsid w:val="007551E8"/>
    <w:rsid w:val="00756C9B"/>
    <w:rsid w:val="00761BE1"/>
    <w:rsid w:val="0076301C"/>
    <w:rsid w:val="007651BD"/>
    <w:rsid w:val="00770D45"/>
    <w:rsid w:val="00773882"/>
    <w:rsid w:val="007743A2"/>
    <w:rsid w:val="00774B1D"/>
    <w:rsid w:val="0078347E"/>
    <w:rsid w:val="007920FF"/>
    <w:rsid w:val="007946A7"/>
    <w:rsid w:val="00796A76"/>
    <w:rsid w:val="007A03C1"/>
    <w:rsid w:val="007A3D3A"/>
    <w:rsid w:val="007A7687"/>
    <w:rsid w:val="007B2C17"/>
    <w:rsid w:val="007B3695"/>
    <w:rsid w:val="007D0A96"/>
    <w:rsid w:val="007D2E56"/>
    <w:rsid w:val="007D3290"/>
    <w:rsid w:val="007D73E6"/>
    <w:rsid w:val="007E0750"/>
    <w:rsid w:val="007E24AA"/>
    <w:rsid w:val="007E5515"/>
    <w:rsid w:val="007F38EA"/>
    <w:rsid w:val="007F44BD"/>
    <w:rsid w:val="007F7854"/>
    <w:rsid w:val="00802C4E"/>
    <w:rsid w:val="00805CBF"/>
    <w:rsid w:val="00807413"/>
    <w:rsid w:val="0081169F"/>
    <w:rsid w:val="008128D7"/>
    <w:rsid w:val="00812CAC"/>
    <w:rsid w:val="0081399F"/>
    <w:rsid w:val="008153E0"/>
    <w:rsid w:val="00815F47"/>
    <w:rsid w:val="00816593"/>
    <w:rsid w:val="00816649"/>
    <w:rsid w:val="00821ABB"/>
    <w:rsid w:val="00830F02"/>
    <w:rsid w:val="00836978"/>
    <w:rsid w:val="00840528"/>
    <w:rsid w:val="008407B1"/>
    <w:rsid w:val="00841E80"/>
    <w:rsid w:val="008427FB"/>
    <w:rsid w:val="008441EE"/>
    <w:rsid w:val="008530BA"/>
    <w:rsid w:val="008566B9"/>
    <w:rsid w:val="0085674C"/>
    <w:rsid w:val="008638E1"/>
    <w:rsid w:val="0086435E"/>
    <w:rsid w:val="00874079"/>
    <w:rsid w:val="00877EB1"/>
    <w:rsid w:val="008814D2"/>
    <w:rsid w:val="00886E3B"/>
    <w:rsid w:val="0089109E"/>
    <w:rsid w:val="00893C17"/>
    <w:rsid w:val="0089504F"/>
    <w:rsid w:val="00895164"/>
    <w:rsid w:val="008A1E01"/>
    <w:rsid w:val="008A4F4D"/>
    <w:rsid w:val="008A7779"/>
    <w:rsid w:val="008B0C58"/>
    <w:rsid w:val="008B261A"/>
    <w:rsid w:val="008B2F38"/>
    <w:rsid w:val="008B42B9"/>
    <w:rsid w:val="008B5782"/>
    <w:rsid w:val="008B5E9A"/>
    <w:rsid w:val="008B61D8"/>
    <w:rsid w:val="008C0651"/>
    <w:rsid w:val="008C4D5E"/>
    <w:rsid w:val="008C4FA6"/>
    <w:rsid w:val="008C5BE6"/>
    <w:rsid w:val="008D03C0"/>
    <w:rsid w:val="008D4801"/>
    <w:rsid w:val="008D5FBD"/>
    <w:rsid w:val="008E1632"/>
    <w:rsid w:val="008F39D5"/>
    <w:rsid w:val="008F3FF3"/>
    <w:rsid w:val="008F65AB"/>
    <w:rsid w:val="008F6DDF"/>
    <w:rsid w:val="00900E27"/>
    <w:rsid w:val="00906BEC"/>
    <w:rsid w:val="009125DB"/>
    <w:rsid w:val="0091437C"/>
    <w:rsid w:val="009163EA"/>
    <w:rsid w:val="00916EA8"/>
    <w:rsid w:val="00917807"/>
    <w:rsid w:val="0092059E"/>
    <w:rsid w:val="00922910"/>
    <w:rsid w:val="00923338"/>
    <w:rsid w:val="00931337"/>
    <w:rsid w:val="0093719A"/>
    <w:rsid w:val="0094011E"/>
    <w:rsid w:val="00941469"/>
    <w:rsid w:val="0094205F"/>
    <w:rsid w:val="00942A88"/>
    <w:rsid w:val="00946BC6"/>
    <w:rsid w:val="00951E98"/>
    <w:rsid w:val="009522E3"/>
    <w:rsid w:val="00954065"/>
    <w:rsid w:val="00954A84"/>
    <w:rsid w:val="00955F31"/>
    <w:rsid w:val="00960952"/>
    <w:rsid w:val="009642D6"/>
    <w:rsid w:val="009713DD"/>
    <w:rsid w:val="0097241D"/>
    <w:rsid w:val="00975C07"/>
    <w:rsid w:val="00976FE3"/>
    <w:rsid w:val="0097757C"/>
    <w:rsid w:val="00993B0F"/>
    <w:rsid w:val="0099511B"/>
    <w:rsid w:val="009A19D0"/>
    <w:rsid w:val="009A249A"/>
    <w:rsid w:val="009A377D"/>
    <w:rsid w:val="009A4633"/>
    <w:rsid w:val="009B4D2D"/>
    <w:rsid w:val="009C1ADE"/>
    <w:rsid w:val="009C48EB"/>
    <w:rsid w:val="009D4CD4"/>
    <w:rsid w:val="009D5A61"/>
    <w:rsid w:val="009D6B79"/>
    <w:rsid w:val="009E3DA7"/>
    <w:rsid w:val="009E470D"/>
    <w:rsid w:val="009F5875"/>
    <w:rsid w:val="009F63F6"/>
    <w:rsid w:val="009F797F"/>
    <w:rsid w:val="00A01451"/>
    <w:rsid w:val="00A0759D"/>
    <w:rsid w:val="00A16986"/>
    <w:rsid w:val="00A17D11"/>
    <w:rsid w:val="00A25EA4"/>
    <w:rsid w:val="00A2799C"/>
    <w:rsid w:val="00A33E7D"/>
    <w:rsid w:val="00A340A2"/>
    <w:rsid w:val="00A36218"/>
    <w:rsid w:val="00A37506"/>
    <w:rsid w:val="00A453CA"/>
    <w:rsid w:val="00A54265"/>
    <w:rsid w:val="00A54784"/>
    <w:rsid w:val="00A60A2A"/>
    <w:rsid w:val="00A6112E"/>
    <w:rsid w:val="00A61222"/>
    <w:rsid w:val="00A6300C"/>
    <w:rsid w:val="00A6727E"/>
    <w:rsid w:val="00A67FDD"/>
    <w:rsid w:val="00A730B3"/>
    <w:rsid w:val="00A73A36"/>
    <w:rsid w:val="00A74670"/>
    <w:rsid w:val="00A75DE8"/>
    <w:rsid w:val="00A80164"/>
    <w:rsid w:val="00A82998"/>
    <w:rsid w:val="00A8557B"/>
    <w:rsid w:val="00A96160"/>
    <w:rsid w:val="00AA258A"/>
    <w:rsid w:val="00AA7666"/>
    <w:rsid w:val="00AA7B8B"/>
    <w:rsid w:val="00AA7E20"/>
    <w:rsid w:val="00AA7E79"/>
    <w:rsid w:val="00AB3447"/>
    <w:rsid w:val="00AB5111"/>
    <w:rsid w:val="00AB7D52"/>
    <w:rsid w:val="00AC05CD"/>
    <w:rsid w:val="00AC5704"/>
    <w:rsid w:val="00AC6D47"/>
    <w:rsid w:val="00AD0647"/>
    <w:rsid w:val="00AD4AAD"/>
    <w:rsid w:val="00AE66A7"/>
    <w:rsid w:val="00AF430E"/>
    <w:rsid w:val="00B01E79"/>
    <w:rsid w:val="00B0321D"/>
    <w:rsid w:val="00B075D5"/>
    <w:rsid w:val="00B11B4F"/>
    <w:rsid w:val="00B135E9"/>
    <w:rsid w:val="00B162FB"/>
    <w:rsid w:val="00B16349"/>
    <w:rsid w:val="00B17764"/>
    <w:rsid w:val="00B17930"/>
    <w:rsid w:val="00B2016C"/>
    <w:rsid w:val="00B31B92"/>
    <w:rsid w:val="00B33618"/>
    <w:rsid w:val="00B43A7C"/>
    <w:rsid w:val="00B451FC"/>
    <w:rsid w:val="00B46D0F"/>
    <w:rsid w:val="00B50F2F"/>
    <w:rsid w:val="00B52429"/>
    <w:rsid w:val="00B57325"/>
    <w:rsid w:val="00B5761F"/>
    <w:rsid w:val="00B60AB1"/>
    <w:rsid w:val="00B62A65"/>
    <w:rsid w:val="00B646AB"/>
    <w:rsid w:val="00B66584"/>
    <w:rsid w:val="00B713DE"/>
    <w:rsid w:val="00B74772"/>
    <w:rsid w:val="00B75FB2"/>
    <w:rsid w:val="00B87CD6"/>
    <w:rsid w:val="00B9059D"/>
    <w:rsid w:val="00B916F1"/>
    <w:rsid w:val="00B91E02"/>
    <w:rsid w:val="00B93F91"/>
    <w:rsid w:val="00B943CA"/>
    <w:rsid w:val="00B94EC8"/>
    <w:rsid w:val="00B952D7"/>
    <w:rsid w:val="00BA2532"/>
    <w:rsid w:val="00BB033E"/>
    <w:rsid w:val="00BB1ADF"/>
    <w:rsid w:val="00BB2943"/>
    <w:rsid w:val="00BC3D76"/>
    <w:rsid w:val="00BC4061"/>
    <w:rsid w:val="00BC704E"/>
    <w:rsid w:val="00BD31C9"/>
    <w:rsid w:val="00BD6842"/>
    <w:rsid w:val="00BE3619"/>
    <w:rsid w:val="00BE36CD"/>
    <w:rsid w:val="00BE4388"/>
    <w:rsid w:val="00BE609E"/>
    <w:rsid w:val="00BE7C46"/>
    <w:rsid w:val="00BF53CF"/>
    <w:rsid w:val="00BF5B32"/>
    <w:rsid w:val="00C103D5"/>
    <w:rsid w:val="00C10FD7"/>
    <w:rsid w:val="00C1120A"/>
    <w:rsid w:val="00C11283"/>
    <w:rsid w:val="00C17418"/>
    <w:rsid w:val="00C20DFD"/>
    <w:rsid w:val="00C24C5F"/>
    <w:rsid w:val="00C25F1C"/>
    <w:rsid w:val="00C26196"/>
    <w:rsid w:val="00C31493"/>
    <w:rsid w:val="00C31F4B"/>
    <w:rsid w:val="00C3239E"/>
    <w:rsid w:val="00C35086"/>
    <w:rsid w:val="00C35560"/>
    <w:rsid w:val="00C37225"/>
    <w:rsid w:val="00C420EB"/>
    <w:rsid w:val="00C62EAA"/>
    <w:rsid w:val="00C75858"/>
    <w:rsid w:val="00C80422"/>
    <w:rsid w:val="00C8787A"/>
    <w:rsid w:val="00C94228"/>
    <w:rsid w:val="00CA19FD"/>
    <w:rsid w:val="00CA4C2E"/>
    <w:rsid w:val="00CB3F93"/>
    <w:rsid w:val="00CB479A"/>
    <w:rsid w:val="00CB48B6"/>
    <w:rsid w:val="00CB6342"/>
    <w:rsid w:val="00CB737C"/>
    <w:rsid w:val="00CB7F78"/>
    <w:rsid w:val="00CC4443"/>
    <w:rsid w:val="00CC4E87"/>
    <w:rsid w:val="00CD120E"/>
    <w:rsid w:val="00CD1630"/>
    <w:rsid w:val="00CD6FDE"/>
    <w:rsid w:val="00CE112B"/>
    <w:rsid w:val="00CE34A7"/>
    <w:rsid w:val="00CE4105"/>
    <w:rsid w:val="00CE47B7"/>
    <w:rsid w:val="00CF422E"/>
    <w:rsid w:val="00CF42CA"/>
    <w:rsid w:val="00CF47F8"/>
    <w:rsid w:val="00CF6931"/>
    <w:rsid w:val="00CF6AE1"/>
    <w:rsid w:val="00D00BD6"/>
    <w:rsid w:val="00D00EDB"/>
    <w:rsid w:val="00D0309C"/>
    <w:rsid w:val="00D03465"/>
    <w:rsid w:val="00D0746D"/>
    <w:rsid w:val="00D11E7C"/>
    <w:rsid w:val="00D13834"/>
    <w:rsid w:val="00D17E9F"/>
    <w:rsid w:val="00D2636F"/>
    <w:rsid w:val="00D27EB1"/>
    <w:rsid w:val="00D32604"/>
    <w:rsid w:val="00D35E9B"/>
    <w:rsid w:val="00D400F5"/>
    <w:rsid w:val="00D434F1"/>
    <w:rsid w:val="00D43D58"/>
    <w:rsid w:val="00D44E28"/>
    <w:rsid w:val="00D45945"/>
    <w:rsid w:val="00D4661B"/>
    <w:rsid w:val="00D535F7"/>
    <w:rsid w:val="00D602C8"/>
    <w:rsid w:val="00D60C98"/>
    <w:rsid w:val="00D6148B"/>
    <w:rsid w:val="00D63B78"/>
    <w:rsid w:val="00D730D7"/>
    <w:rsid w:val="00D74531"/>
    <w:rsid w:val="00D85FDD"/>
    <w:rsid w:val="00D90377"/>
    <w:rsid w:val="00D922D1"/>
    <w:rsid w:val="00D94BA9"/>
    <w:rsid w:val="00DA1622"/>
    <w:rsid w:val="00DA2E6A"/>
    <w:rsid w:val="00DA74CE"/>
    <w:rsid w:val="00DB5752"/>
    <w:rsid w:val="00DD6A62"/>
    <w:rsid w:val="00DD6BEE"/>
    <w:rsid w:val="00DE0B2E"/>
    <w:rsid w:val="00DE0B64"/>
    <w:rsid w:val="00DE0D11"/>
    <w:rsid w:val="00DE2882"/>
    <w:rsid w:val="00DE68C9"/>
    <w:rsid w:val="00DE6C75"/>
    <w:rsid w:val="00DF4058"/>
    <w:rsid w:val="00DF5216"/>
    <w:rsid w:val="00DF6381"/>
    <w:rsid w:val="00DF7670"/>
    <w:rsid w:val="00E017E0"/>
    <w:rsid w:val="00E04C1A"/>
    <w:rsid w:val="00E079DD"/>
    <w:rsid w:val="00E15455"/>
    <w:rsid w:val="00E16C09"/>
    <w:rsid w:val="00E20EE2"/>
    <w:rsid w:val="00E23573"/>
    <w:rsid w:val="00E2449E"/>
    <w:rsid w:val="00E271EA"/>
    <w:rsid w:val="00E3190E"/>
    <w:rsid w:val="00E325B0"/>
    <w:rsid w:val="00E45C4E"/>
    <w:rsid w:val="00E51FA2"/>
    <w:rsid w:val="00E5394E"/>
    <w:rsid w:val="00E60606"/>
    <w:rsid w:val="00E66D9B"/>
    <w:rsid w:val="00E734B7"/>
    <w:rsid w:val="00E73877"/>
    <w:rsid w:val="00E74C79"/>
    <w:rsid w:val="00E84B0B"/>
    <w:rsid w:val="00E85590"/>
    <w:rsid w:val="00E953C9"/>
    <w:rsid w:val="00EA286E"/>
    <w:rsid w:val="00EA3D8C"/>
    <w:rsid w:val="00EB296A"/>
    <w:rsid w:val="00EC32FD"/>
    <w:rsid w:val="00ED091E"/>
    <w:rsid w:val="00ED3CC5"/>
    <w:rsid w:val="00ED6CD2"/>
    <w:rsid w:val="00EE38BB"/>
    <w:rsid w:val="00EF20AA"/>
    <w:rsid w:val="00EF3520"/>
    <w:rsid w:val="00EF7233"/>
    <w:rsid w:val="00F01242"/>
    <w:rsid w:val="00F174A5"/>
    <w:rsid w:val="00F3707D"/>
    <w:rsid w:val="00F41E3C"/>
    <w:rsid w:val="00F4344C"/>
    <w:rsid w:val="00F44D59"/>
    <w:rsid w:val="00F47CBF"/>
    <w:rsid w:val="00F508A1"/>
    <w:rsid w:val="00F52518"/>
    <w:rsid w:val="00F56988"/>
    <w:rsid w:val="00F70E24"/>
    <w:rsid w:val="00F71D23"/>
    <w:rsid w:val="00F73666"/>
    <w:rsid w:val="00F7521F"/>
    <w:rsid w:val="00F766F5"/>
    <w:rsid w:val="00F768F9"/>
    <w:rsid w:val="00F77BB7"/>
    <w:rsid w:val="00F80347"/>
    <w:rsid w:val="00F832AB"/>
    <w:rsid w:val="00F844DC"/>
    <w:rsid w:val="00F84737"/>
    <w:rsid w:val="00F84D39"/>
    <w:rsid w:val="00F9315C"/>
    <w:rsid w:val="00F93752"/>
    <w:rsid w:val="00F95356"/>
    <w:rsid w:val="00F958E6"/>
    <w:rsid w:val="00FA612B"/>
    <w:rsid w:val="00FA6864"/>
    <w:rsid w:val="00FA7D56"/>
    <w:rsid w:val="00FB1BB7"/>
    <w:rsid w:val="00FB2E0E"/>
    <w:rsid w:val="00FB5307"/>
    <w:rsid w:val="00FC29E9"/>
    <w:rsid w:val="00FC51B6"/>
    <w:rsid w:val="00FC6CFB"/>
    <w:rsid w:val="00FC6F0E"/>
    <w:rsid w:val="00FD68B8"/>
    <w:rsid w:val="00FE23D0"/>
    <w:rsid w:val="00FE27BB"/>
    <w:rsid w:val="00FF1367"/>
    <w:rsid w:val="00FF2C3A"/>
    <w:rsid w:val="00FF42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4D4A7"/>
  <w15:chartTrackingRefBased/>
  <w15:docId w15:val="{CF66B209-339C-4FB3-AF68-976F9B6D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296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373837"/>
    <w:pPr>
      <w:spacing w:after="0" w:line="240" w:lineRule="auto"/>
    </w:pPr>
  </w:style>
  <w:style w:type="paragraph" w:customStyle="1" w:styleId="head">
    <w:name w:val="head"/>
    <w:basedOn w:val="Bezmezer"/>
    <w:link w:val="headChar"/>
    <w:qFormat/>
    <w:rsid w:val="00373837"/>
    <w:pPr>
      <w:pBdr>
        <w:bottom w:val="single" w:sz="4" w:space="1" w:color="auto"/>
      </w:pBdr>
    </w:pPr>
    <w:rPr>
      <w:b/>
      <w:bCs/>
      <w:sz w:val="28"/>
      <w:szCs w:val="28"/>
    </w:rPr>
  </w:style>
  <w:style w:type="table" w:styleId="Mkatabulky">
    <w:name w:val="Table Grid"/>
    <w:basedOn w:val="Normlntabulka"/>
    <w:uiPriority w:val="39"/>
    <w:rsid w:val="00373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mezerChar">
    <w:name w:val="Bez mezer Char"/>
    <w:basedOn w:val="Standardnpsmoodstavce"/>
    <w:link w:val="Bezmezer"/>
    <w:uiPriority w:val="1"/>
    <w:rsid w:val="00373837"/>
    <w:rPr>
      <w:lang w:val="sk-SK"/>
    </w:rPr>
  </w:style>
  <w:style w:type="character" w:customStyle="1" w:styleId="headChar">
    <w:name w:val="head Char"/>
    <w:basedOn w:val="BezmezerChar"/>
    <w:link w:val="head"/>
    <w:rsid w:val="00373837"/>
    <w:rPr>
      <w:b/>
      <w:bCs/>
      <w:sz w:val="28"/>
      <w:szCs w:val="28"/>
      <w:lang w:val="sk-SK"/>
    </w:rPr>
  </w:style>
  <w:style w:type="paragraph" w:styleId="Zhlav">
    <w:name w:val="header"/>
    <w:basedOn w:val="Normln"/>
    <w:link w:val="ZhlavChar"/>
    <w:uiPriority w:val="99"/>
    <w:unhideWhenUsed/>
    <w:rsid w:val="00055A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55A8A"/>
  </w:style>
  <w:style w:type="paragraph" w:styleId="Zpat">
    <w:name w:val="footer"/>
    <w:basedOn w:val="Normln"/>
    <w:link w:val="ZpatChar"/>
    <w:uiPriority w:val="99"/>
    <w:unhideWhenUsed/>
    <w:rsid w:val="00055A8A"/>
    <w:pPr>
      <w:tabs>
        <w:tab w:val="center" w:pos="4536"/>
        <w:tab w:val="right" w:pos="9072"/>
      </w:tabs>
      <w:spacing w:after="0" w:line="240" w:lineRule="auto"/>
    </w:pPr>
  </w:style>
  <w:style w:type="character" w:customStyle="1" w:styleId="ZpatChar">
    <w:name w:val="Zápatí Char"/>
    <w:basedOn w:val="Standardnpsmoodstavce"/>
    <w:link w:val="Zpat"/>
    <w:uiPriority w:val="99"/>
    <w:rsid w:val="00055A8A"/>
  </w:style>
  <w:style w:type="character" w:styleId="Hypertextovodkaz">
    <w:name w:val="Hyperlink"/>
    <w:basedOn w:val="Standardnpsmoodstavce"/>
    <w:uiPriority w:val="99"/>
    <w:unhideWhenUsed/>
    <w:rsid w:val="00975C07"/>
    <w:rPr>
      <w:color w:val="0563C1" w:themeColor="hyperlink"/>
      <w:u w:val="single"/>
    </w:rPr>
  </w:style>
  <w:style w:type="character" w:styleId="Nevyeenzmnka">
    <w:name w:val="Unresolved Mention"/>
    <w:basedOn w:val="Standardnpsmoodstavce"/>
    <w:uiPriority w:val="99"/>
    <w:semiHidden/>
    <w:unhideWhenUsed/>
    <w:rsid w:val="00975C07"/>
    <w:rPr>
      <w:color w:val="605E5C"/>
      <w:shd w:val="clear" w:color="auto" w:fill="E1DFDD"/>
    </w:rPr>
  </w:style>
  <w:style w:type="paragraph" w:customStyle="1" w:styleId="subhead">
    <w:name w:val="subhead"/>
    <w:basedOn w:val="Bezmezer"/>
    <w:qFormat/>
    <w:rsid w:val="001A0E7B"/>
    <w:rPr>
      <w:b/>
    </w:rPr>
  </w:style>
  <w:style w:type="paragraph" w:customStyle="1" w:styleId="dot">
    <w:name w:val="dot"/>
    <w:basedOn w:val="Bezmezer"/>
    <w:link w:val="dotChar"/>
    <w:qFormat/>
    <w:rsid w:val="003D68AD"/>
    <w:pPr>
      <w:numPr>
        <w:numId w:val="16"/>
      </w:numPr>
    </w:pPr>
  </w:style>
  <w:style w:type="character" w:customStyle="1" w:styleId="dotChar">
    <w:name w:val="dot Char"/>
    <w:basedOn w:val="BezmezerChar"/>
    <w:link w:val="dot"/>
    <w:rsid w:val="006B2973"/>
    <w:rPr>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9.png"/><Relationship Id="rId5" Type="http://schemas.openxmlformats.org/officeDocument/2006/relationships/footnotes" Target="footnotes.xml"/><Relationship Id="rId10"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7.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1099</TotalTime>
  <Pages>6</Pages>
  <Words>2606</Words>
  <Characters>15379</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 Hasalík</cp:lastModifiedBy>
  <cp:revision>405</cp:revision>
  <dcterms:created xsi:type="dcterms:W3CDTF">2022-12-16T08:53:00Z</dcterms:created>
  <dcterms:modified xsi:type="dcterms:W3CDTF">2026-02-04T19:31:00Z</dcterms:modified>
</cp:coreProperties>
</file>