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FA61A" w14:textId="5303AFB9" w:rsidR="00975C07" w:rsidRPr="00187738" w:rsidRDefault="00DD6A62" w:rsidP="00E2449E">
      <w:pPr>
        <w:pStyle w:val="Bezmezer"/>
      </w:pPr>
      <w:r>
        <w:rPr>
          <w:noProof/>
        </w:rPr>
        <w:drawing>
          <wp:inline distT="0" distB="0" distL="0" distR="0" wp14:anchorId="4F792512" wp14:editId="5833B26B">
            <wp:extent cx="1295400" cy="243630"/>
            <wp:effectExtent l="0" t="0" r="0" b="444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14905" cy="247298"/>
                    </a:xfrm>
                    <a:prstGeom prst="rect">
                      <a:avLst/>
                    </a:prstGeom>
                  </pic:spPr>
                </pic:pic>
              </a:graphicData>
            </a:graphic>
          </wp:inline>
        </w:drawing>
      </w:r>
    </w:p>
    <w:p w14:paraId="3F0A24B7" w14:textId="4807323D" w:rsidR="001A0E7B" w:rsidRPr="00FA3223" w:rsidRDefault="00AA2898" w:rsidP="00373837">
      <w:pPr>
        <w:pStyle w:val="Bezmezer"/>
        <w:rPr>
          <w:b/>
          <w:bCs/>
          <w:sz w:val="64"/>
          <w:szCs w:val="64"/>
        </w:rPr>
      </w:pPr>
      <w:r w:rsidRPr="00FA3223">
        <w:rPr>
          <w:b/>
          <w:sz w:val="64"/>
          <w:szCs w:val="64"/>
        </w:rPr>
        <w:t>Súprava stolných reproduktorov Pro</w:t>
      </w:r>
    </w:p>
    <w:p w14:paraId="49ABE79D" w14:textId="032F5681" w:rsidR="00296B8F" w:rsidRPr="00187738" w:rsidRDefault="003D6A6B" w:rsidP="001A0E7B">
      <w:pPr>
        <w:pStyle w:val="Bezmezer"/>
      </w:pPr>
      <w:r>
        <w:t xml:space="preserve">Návod na obsluhu </w:t>
      </w:r>
    </w:p>
    <w:p w14:paraId="6354A113" w14:textId="29547AE4" w:rsidR="00DD6A62" w:rsidRPr="00FA3223" w:rsidRDefault="00DD6A62" w:rsidP="00DD6A62">
      <w:pPr>
        <w:pStyle w:val="Bezmezer"/>
        <w:rPr>
          <w:lang w:val="pl-PL"/>
        </w:rPr>
      </w:pPr>
    </w:p>
    <w:tbl>
      <w:tblPr>
        <w:tblW w:w="10490" w:type="dxa"/>
        <w:tblInd w:w="-5" w:type="dxa"/>
        <w:tblLayout w:type="fixed"/>
        <w:tblCellMar>
          <w:left w:w="0" w:type="dxa"/>
          <w:right w:w="0" w:type="dxa"/>
        </w:tblCellMar>
        <w:tblLook w:val="0000" w:firstRow="0" w:lastRow="0" w:firstColumn="0" w:lastColumn="0" w:noHBand="0" w:noVBand="0"/>
      </w:tblPr>
      <w:tblGrid>
        <w:gridCol w:w="3135"/>
        <w:gridCol w:w="5229"/>
        <w:gridCol w:w="2126"/>
      </w:tblGrid>
      <w:tr w:rsidR="006D79B9" w:rsidRPr="006D79B9" w14:paraId="0C09FC0C" w14:textId="77777777" w:rsidTr="006D79B9">
        <w:tc>
          <w:tcPr>
            <w:tcW w:w="3135" w:type="dxa"/>
            <w:tcBorders>
              <w:top w:val="single" w:sz="4" w:space="0" w:color="auto"/>
              <w:left w:val="single" w:sz="4" w:space="0" w:color="auto"/>
              <w:bottom w:val="nil"/>
              <w:right w:val="nil"/>
            </w:tcBorders>
            <w:vAlign w:val="center"/>
          </w:tcPr>
          <w:p w14:paraId="74E0F821" w14:textId="77777777" w:rsidR="006D79B9" w:rsidRPr="006D79B9" w:rsidRDefault="006D79B9" w:rsidP="006D79B9">
            <w:pPr>
              <w:pStyle w:val="Bezmezer"/>
              <w:jc w:val="center"/>
            </w:pPr>
            <w:r>
              <w:t>Typ zapojenia napájacieho adaptéra</w:t>
            </w:r>
          </w:p>
        </w:tc>
        <w:tc>
          <w:tcPr>
            <w:tcW w:w="5229" w:type="dxa"/>
            <w:tcBorders>
              <w:top w:val="single" w:sz="4" w:space="0" w:color="auto"/>
              <w:left w:val="single" w:sz="4" w:space="0" w:color="auto"/>
              <w:bottom w:val="nil"/>
              <w:right w:val="nil"/>
            </w:tcBorders>
            <w:vAlign w:val="center"/>
          </w:tcPr>
          <w:p w14:paraId="759C08FD" w14:textId="77777777" w:rsidR="006D79B9" w:rsidRPr="006D79B9" w:rsidRDefault="006D79B9" w:rsidP="006D79B9">
            <w:pPr>
              <w:pStyle w:val="Bezmezer"/>
              <w:jc w:val="center"/>
            </w:pPr>
            <w:r>
              <w:t>Hlavné krajiny/oblasti, v ktorých sa používa</w:t>
            </w:r>
          </w:p>
        </w:tc>
        <w:tc>
          <w:tcPr>
            <w:tcW w:w="2126" w:type="dxa"/>
            <w:tcBorders>
              <w:top w:val="single" w:sz="4" w:space="0" w:color="auto"/>
              <w:left w:val="single" w:sz="4" w:space="0" w:color="auto"/>
              <w:bottom w:val="nil"/>
              <w:right w:val="single" w:sz="4" w:space="0" w:color="auto"/>
            </w:tcBorders>
            <w:vAlign w:val="center"/>
          </w:tcPr>
          <w:p w14:paraId="7E11CD9D" w14:textId="77777777" w:rsidR="006D79B9" w:rsidRPr="006D79B9" w:rsidRDefault="006D79B9" w:rsidP="006D79B9">
            <w:pPr>
              <w:pStyle w:val="Bezmezer"/>
              <w:jc w:val="center"/>
            </w:pPr>
            <w:r>
              <w:t>Ilustrácie</w:t>
            </w:r>
          </w:p>
        </w:tc>
      </w:tr>
      <w:tr w:rsidR="006D79B9" w:rsidRPr="006D79B9" w14:paraId="68D9FEDA" w14:textId="77777777" w:rsidTr="006D79B9">
        <w:tc>
          <w:tcPr>
            <w:tcW w:w="3135" w:type="dxa"/>
            <w:tcBorders>
              <w:top w:val="single" w:sz="4" w:space="0" w:color="auto"/>
              <w:left w:val="single" w:sz="4" w:space="0" w:color="auto"/>
              <w:bottom w:val="nil"/>
              <w:right w:val="nil"/>
            </w:tcBorders>
            <w:vAlign w:val="center"/>
          </w:tcPr>
          <w:p w14:paraId="7616FD25" w14:textId="77777777" w:rsidR="006D79B9" w:rsidRPr="006D79B9" w:rsidRDefault="006D79B9" w:rsidP="006D79B9">
            <w:pPr>
              <w:pStyle w:val="Bezmezer"/>
              <w:jc w:val="center"/>
            </w:pPr>
            <w:r>
              <w:t>UK</w:t>
            </w:r>
          </w:p>
        </w:tc>
        <w:tc>
          <w:tcPr>
            <w:tcW w:w="5229" w:type="dxa"/>
            <w:tcBorders>
              <w:top w:val="single" w:sz="4" w:space="0" w:color="auto"/>
              <w:left w:val="single" w:sz="4" w:space="0" w:color="auto"/>
              <w:bottom w:val="nil"/>
              <w:right w:val="nil"/>
            </w:tcBorders>
            <w:vAlign w:val="center"/>
          </w:tcPr>
          <w:p w14:paraId="6AFA7BC2" w14:textId="77777777" w:rsidR="006D79B9" w:rsidRPr="006D79B9" w:rsidRDefault="006D79B9" w:rsidP="006D79B9">
            <w:pPr>
              <w:pStyle w:val="Bezmezer"/>
              <w:jc w:val="center"/>
            </w:pPr>
            <w:r>
              <w:t>Spojené kráľovstvo, Singapur, Malajzia, Spojené arabské emiráty, Saudská Arábia</w:t>
            </w:r>
          </w:p>
        </w:tc>
        <w:tc>
          <w:tcPr>
            <w:tcW w:w="2126" w:type="dxa"/>
            <w:tcBorders>
              <w:top w:val="single" w:sz="4" w:space="0" w:color="auto"/>
              <w:left w:val="single" w:sz="4" w:space="0" w:color="auto"/>
              <w:bottom w:val="nil"/>
              <w:right w:val="single" w:sz="4" w:space="0" w:color="auto"/>
            </w:tcBorders>
            <w:vAlign w:val="center"/>
          </w:tcPr>
          <w:p w14:paraId="266AC37B" w14:textId="0CB7E299" w:rsidR="006D79B9" w:rsidRPr="006D79B9" w:rsidRDefault="00FE139C" w:rsidP="006D79B9">
            <w:pPr>
              <w:pStyle w:val="Bezmezer"/>
              <w:jc w:val="center"/>
            </w:pPr>
            <w:r>
              <w:rPr>
                <w:noProof/>
              </w:rPr>
              <w:drawing>
                <wp:inline distT="0" distB="0" distL="0" distR="0" wp14:anchorId="057CC15B" wp14:editId="612AC2E8">
                  <wp:extent cx="664029" cy="661205"/>
                  <wp:effectExtent l="0" t="0" r="3175" b="5715"/>
                  <wp:docPr id="138907958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79586" name=""/>
                          <pic:cNvPicPr/>
                        </pic:nvPicPr>
                        <pic:blipFill>
                          <a:blip r:embed="rId8"/>
                          <a:stretch>
                            <a:fillRect/>
                          </a:stretch>
                        </pic:blipFill>
                        <pic:spPr>
                          <a:xfrm>
                            <a:off x="0" y="0"/>
                            <a:ext cx="669957" cy="667108"/>
                          </a:xfrm>
                          <a:prstGeom prst="rect">
                            <a:avLst/>
                          </a:prstGeom>
                        </pic:spPr>
                      </pic:pic>
                    </a:graphicData>
                  </a:graphic>
                </wp:inline>
              </w:drawing>
            </w:r>
          </w:p>
        </w:tc>
      </w:tr>
      <w:tr w:rsidR="006D79B9" w:rsidRPr="006D79B9" w14:paraId="76E82836" w14:textId="77777777" w:rsidTr="006D79B9">
        <w:tc>
          <w:tcPr>
            <w:tcW w:w="3135" w:type="dxa"/>
            <w:tcBorders>
              <w:top w:val="single" w:sz="4" w:space="0" w:color="auto"/>
              <w:left w:val="single" w:sz="4" w:space="0" w:color="auto"/>
              <w:bottom w:val="nil"/>
              <w:right w:val="nil"/>
            </w:tcBorders>
            <w:vAlign w:val="center"/>
          </w:tcPr>
          <w:p w14:paraId="0E12E1BE" w14:textId="77777777" w:rsidR="006D79B9" w:rsidRPr="006D79B9" w:rsidRDefault="006D79B9" w:rsidP="006D79B9">
            <w:pPr>
              <w:pStyle w:val="Bezmezer"/>
              <w:jc w:val="center"/>
            </w:pPr>
            <w:r>
              <w:t>EÚ</w:t>
            </w:r>
          </w:p>
        </w:tc>
        <w:tc>
          <w:tcPr>
            <w:tcW w:w="5229" w:type="dxa"/>
            <w:tcBorders>
              <w:top w:val="single" w:sz="4" w:space="0" w:color="auto"/>
              <w:left w:val="single" w:sz="4" w:space="0" w:color="auto"/>
              <w:bottom w:val="nil"/>
              <w:right w:val="nil"/>
            </w:tcBorders>
            <w:vAlign w:val="center"/>
          </w:tcPr>
          <w:p w14:paraId="056AE2C2" w14:textId="77777777" w:rsidR="006D79B9" w:rsidRPr="006D79B9" w:rsidRDefault="006D79B9" w:rsidP="006D79B9">
            <w:pPr>
              <w:pStyle w:val="Bezmezer"/>
              <w:jc w:val="center"/>
            </w:pPr>
            <w:r>
              <w:t>Členské štáty EÚ, Ukrajina, Rusko, Kazachstan, Vietnam, Maroko, Čile, Egypt</w:t>
            </w:r>
          </w:p>
        </w:tc>
        <w:tc>
          <w:tcPr>
            <w:tcW w:w="2126" w:type="dxa"/>
            <w:tcBorders>
              <w:top w:val="single" w:sz="4" w:space="0" w:color="auto"/>
              <w:left w:val="single" w:sz="4" w:space="0" w:color="auto"/>
              <w:bottom w:val="nil"/>
              <w:right w:val="single" w:sz="4" w:space="0" w:color="auto"/>
            </w:tcBorders>
            <w:vAlign w:val="center"/>
          </w:tcPr>
          <w:p w14:paraId="7089F0CF" w14:textId="08967371" w:rsidR="006D79B9" w:rsidRPr="006D79B9" w:rsidRDefault="00D6046B" w:rsidP="006D79B9">
            <w:pPr>
              <w:pStyle w:val="Bezmezer"/>
              <w:jc w:val="center"/>
            </w:pPr>
            <w:r>
              <w:rPr>
                <w:noProof/>
              </w:rPr>
              <w:drawing>
                <wp:inline distT="0" distB="0" distL="0" distR="0" wp14:anchorId="0ED75A2B" wp14:editId="79921A61">
                  <wp:extent cx="642257" cy="647720"/>
                  <wp:effectExtent l="0" t="0" r="5715" b="0"/>
                  <wp:docPr id="200341056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10568" name=""/>
                          <pic:cNvPicPr/>
                        </pic:nvPicPr>
                        <pic:blipFill>
                          <a:blip r:embed="rId9"/>
                          <a:stretch>
                            <a:fillRect/>
                          </a:stretch>
                        </pic:blipFill>
                        <pic:spPr>
                          <a:xfrm>
                            <a:off x="0" y="0"/>
                            <a:ext cx="649231" cy="654753"/>
                          </a:xfrm>
                          <a:prstGeom prst="rect">
                            <a:avLst/>
                          </a:prstGeom>
                        </pic:spPr>
                      </pic:pic>
                    </a:graphicData>
                  </a:graphic>
                </wp:inline>
              </w:drawing>
            </w:r>
          </w:p>
        </w:tc>
      </w:tr>
      <w:tr w:rsidR="006D79B9" w:rsidRPr="006D79B9" w14:paraId="0CC301F1" w14:textId="77777777" w:rsidTr="006D79B9">
        <w:tc>
          <w:tcPr>
            <w:tcW w:w="3135" w:type="dxa"/>
            <w:tcBorders>
              <w:top w:val="single" w:sz="4" w:space="0" w:color="auto"/>
              <w:left w:val="single" w:sz="4" w:space="0" w:color="auto"/>
              <w:bottom w:val="single" w:sz="4" w:space="0" w:color="auto"/>
              <w:right w:val="nil"/>
            </w:tcBorders>
            <w:vAlign w:val="center"/>
          </w:tcPr>
          <w:p w14:paraId="435B98ED" w14:textId="77777777" w:rsidR="006D79B9" w:rsidRPr="006D79B9" w:rsidRDefault="006D79B9" w:rsidP="006D79B9">
            <w:pPr>
              <w:pStyle w:val="Bezmezer"/>
              <w:jc w:val="center"/>
            </w:pPr>
            <w:r>
              <w:t>US</w:t>
            </w:r>
          </w:p>
        </w:tc>
        <w:tc>
          <w:tcPr>
            <w:tcW w:w="5229" w:type="dxa"/>
            <w:tcBorders>
              <w:top w:val="single" w:sz="4" w:space="0" w:color="auto"/>
              <w:left w:val="single" w:sz="4" w:space="0" w:color="auto"/>
              <w:bottom w:val="single" w:sz="4" w:space="0" w:color="auto"/>
              <w:right w:val="nil"/>
            </w:tcBorders>
            <w:vAlign w:val="center"/>
          </w:tcPr>
          <w:p w14:paraId="2C0698EF" w14:textId="77777777" w:rsidR="006D79B9" w:rsidRPr="006D79B9" w:rsidRDefault="006D79B9" w:rsidP="006D79B9">
            <w:pPr>
              <w:pStyle w:val="Bezmezer"/>
              <w:jc w:val="center"/>
            </w:pPr>
            <w:r>
              <w:t>Japonsko, Mexiko, Kolumbia, Filipíny</w:t>
            </w:r>
          </w:p>
        </w:tc>
        <w:tc>
          <w:tcPr>
            <w:tcW w:w="2126" w:type="dxa"/>
            <w:tcBorders>
              <w:top w:val="single" w:sz="4" w:space="0" w:color="auto"/>
              <w:left w:val="single" w:sz="4" w:space="0" w:color="auto"/>
              <w:bottom w:val="single" w:sz="4" w:space="0" w:color="auto"/>
              <w:right w:val="single" w:sz="4" w:space="0" w:color="auto"/>
            </w:tcBorders>
            <w:vAlign w:val="center"/>
          </w:tcPr>
          <w:p w14:paraId="1425E4B0" w14:textId="1F78DBD7" w:rsidR="006D79B9" w:rsidRPr="006D79B9" w:rsidRDefault="00D6046B" w:rsidP="006D79B9">
            <w:pPr>
              <w:pStyle w:val="Bezmezer"/>
              <w:jc w:val="center"/>
            </w:pPr>
            <w:r>
              <w:rPr>
                <w:noProof/>
              </w:rPr>
              <w:drawing>
                <wp:inline distT="0" distB="0" distL="0" distR="0" wp14:anchorId="7A969B06" wp14:editId="7A57CFD7">
                  <wp:extent cx="593271" cy="808318"/>
                  <wp:effectExtent l="0" t="0" r="0" b="0"/>
                  <wp:docPr id="14405781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7815" name=""/>
                          <pic:cNvPicPr/>
                        </pic:nvPicPr>
                        <pic:blipFill>
                          <a:blip r:embed="rId10"/>
                          <a:stretch>
                            <a:fillRect/>
                          </a:stretch>
                        </pic:blipFill>
                        <pic:spPr>
                          <a:xfrm>
                            <a:off x="0" y="0"/>
                            <a:ext cx="598998" cy="816121"/>
                          </a:xfrm>
                          <a:prstGeom prst="rect">
                            <a:avLst/>
                          </a:prstGeom>
                        </pic:spPr>
                      </pic:pic>
                    </a:graphicData>
                  </a:graphic>
                </wp:inline>
              </w:drawing>
            </w:r>
          </w:p>
        </w:tc>
      </w:tr>
    </w:tbl>
    <w:p w14:paraId="011B0F10" w14:textId="77777777" w:rsidR="006D79B9" w:rsidRDefault="006D79B9" w:rsidP="00DD6A62">
      <w:pPr>
        <w:pStyle w:val="Bezmezer"/>
        <w:rPr>
          <w:lang w:val="en-US"/>
        </w:rPr>
      </w:pPr>
    </w:p>
    <w:p w14:paraId="6BD475F7" w14:textId="77777777" w:rsidR="00FE139C" w:rsidRPr="00FE139C" w:rsidRDefault="00FE139C" w:rsidP="00FE139C">
      <w:pPr>
        <w:pStyle w:val="Bezmezer"/>
      </w:pPr>
      <w:r>
        <w:t>Poznámky</w:t>
      </w:r>
      <w:r>
        <w:rPr>
          <w:rFonts w:ascii="MS Gothic" w:hAnsi="MS Gothic"/>
        </w:rPr>
        <w:t>:</w:t>
      </w:r>
    </w:p>
    <w:p w14:paraId="34893E68" w14:textId="52667147" w:rsidR="00FE139C" w:rsidRPr="00FE139C" w:rsidRDefault="00FE139C" w:rsidP="00FE139C">
      <w:pPr>
        <w:pStyle w:val="Bezmezer"/>
      </w:pPr>
      <w:r>
        <w:t>Vyššie uvedené informácie majú iba referenčný charakter. Pred použitím si overte platné normy vo svojej krajine/oblasti, zvoľte si príslušnú zástrčku a uistite sa, že je bezpečne upevnená.</w:t>
      </w:r>
    </w:p>
    <w:p w14:paraId="33B0662E" w14:textId="7B9CE33D" w:rsidR="006D79B9" w:rsidRDefault="00FE139C" w:rsidP="00FE139C">
      <w:pPr>
        <w:pStyle w:val="Bezmezer"/>
      </w:pPr>
      <w:r>
        <w:t>Pred zasunutím do elektrickej zásuvky sa uistite, že kolíky adaptéra sú pevne pripevnené k telu adaptéra. Nesprávna inštalácia (vrátane použitia nesprávneho typu zástrčky alebo nesprávneho pripojenia) môže viesť k poškodeniu adaptéra alebo zariadenia, zhoršeniu kontaktu a prehrievaniu, čo môže predstavovať riziko zásahu elektrickým prúdom, skratu alebo vzniku požiaru.</w:t>
      </w:r>
    </w:p>
    <w:p w14:paraId="4B906278" w14:textId="77777777" w:rsidR="006D79B9" w:rsidRPr="00FA3223" w:rsidRDefault="006D79B9" w:rsidP="00DD6A62">
      <w:pPr>
        <w:pStyle w:val="Bezmezer"/>
      </w:pPr>
    </w:p>
    <w:p w14:paraId="153037C2" w14:textId="531BA51B" w:rsidR="00B5775E" w:rsidRDefault="00B5775E" w:rsidP="00B5775E">
      <w:pPr>
        <w:pStyle w:val="head"/>
      </w:pPr>
      <w:r>
        <w:t>Obsah balenia</w:t>
      </w:r>
    </w:p>
    <w:p w14:paraId="753C9254" w14:textId="6BEA8847" w:rsidR="00B5775E" w:rsidRDefault="00492E9C" w:rsidP="00DD6A62">
      <w:pPr>
        <w:pStyle w:val="Bezmezer"/>
      </w:pPr>
      <w:r>
        <w:rPr>
          <w:noProof/>
        </w:rPr>
        <mc:AlternateContent>
          <mc:Choice Requires="wps">
            <w:drawing>
              <wp:anchor distT="45720" distB="45720" distL="114300" distR="114300" simplePos="0" relativeHeight="251777024" behindDoc="0" locked="0" layoutInCell="1" allowOverlap="1" wp14:anchorId="53916D3E" wp14:editId="0411160F">
                <wp:simplePos x="0" y="0"/>
                <wp:positionH relativeFrom="margin">
                  <wp:posOffset>1640840</wp:posOffset>
                </wp:positionH>
                <wp:positionV relativeFrom="paragraph">
                  <wp:posOffset>3072130</wp:posOffset>
                </wp:positionV>
                <wp:extent cx="1160780" cy="198755"/>
                <wp:effectExtent l="0" t="0" r="1270" b="0"/>
                <wp:wrapNone/>
                <wp:docPr id="177903911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198755"/>
                        </a:xfrm>
                        <a:prstGeom prst="rect">
                          <a:avLst/>
                        </a:prstGeom>
                        <a:solidFill>
                          <a:srgbClr val="FFFFFF"/>
                        </a:solidFill>
                        <a:ln w="9525">
                          <a:noFill/>
                          <a:miter lim="800000"/>
                          <a:headEnd/>
                          <a:tailEnd/>
                        </a:ln>
                      </wps:spPr>
                      <wps:txbx>
                        <w:txbxContent>
                          <w:p w14:paraId="71D225D2" w14:textId="61DBF2A1" w:rsidR="00492E9C" w:rsidRPr="008E1632" w:rsidRDefault="0066662A" w:rsidP="00771C6E">
                            <w:pPr>
                              <w:spacing w:after="0" w:line="240" w:lineRule="auto"/>
                              <w:jc w:val="center"/>
                              <w:rPr>
                                <w:sz w:val="18"/>
                                <w:szCs w:val="18"/>
                              </w:rPr>
                            </w:pPr>
                            <w:r>
                              <w:rPr>
                                <w:sz w:val="18"/>
                              </w:rPr>
                              <w:t>Kábel USB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916D3E" id="_x0000_t202" coordsize="21600,21600" o:spt="202" path="m,l,21600r21600,l21600,xe">
                <v:stroke joinstyle="miter"/>
                <v:path gradientshapeok="t" o:connecttype="rect"/>
              </v:shapetype>
              <v:shape id="Textové pole 2" o:spid="_x0000_s1026" type="#_x0000_t202" style="position:absolute;margin-left:129.2pt;margin-top:241.9pt;width:91.4pt;height:15.65pt;z-index:25177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" stroked="f">
                <v:textbox inset="0,0,0,0">
                  <w:txbxContent>
                    <w:p w14:paraId="71D225D2" w14:textId="61DBF2A1" w:rsidR="00492E9C" w:rsidRPr="008E1632" w:rsidRDefault="0066662A" w:rsidP="00771C6E">
                      <w:pPr>
                        <w:spacing w:after="0" w:line="240" w:lineRule="auto"/>
                        <w:jc w:val="center"/>
                        <w:rPr>
                          <w:sz w:val="18"/>
                          <w:szCs w:val="18"/>
                        </w:rPr>
                      </w:pPr>
                      <w:r>
                        <w:rPr>
                          <w:sz w:val="18"/>
                        </w:rPr>
                        <w:t>Kábel USB</w:t>
                      </w:r>
                    </w:p>
                  </w:txbxContent>
                </v:textbox>
                <w10:wrap anchorx="margin"/>
              </v:shape>
            </w:pict>
          </mc:Fallback>
        </mc:AlternateContent>
      </w:r>
      <w:r>
        <w:rPr>
          <w:noProof/>
        </w:rPr>
        <mc:AlternateContent>
          <mc:Choice Requires="wps">
            <w:drawing>
              <wp:anchor distT="45720" distB="45720" distL="114300" distR="114300" simplePos="0" relativeHeight="251778048" behindDoc="0" locked="0" layoutInCell="1" allowOverlap="1" wp14:anchorId="0C6FA491" wp14:editId="3E150A13">
                <wp:simplePos x="0" y="0"/>
                <wp:positionH relativeFrom="margin">
                  <wp:posOffset>1641006</wp:posOffset>
                </wp:positionH>
                <wp:positionV relativeFrom="paragraph">
                  <wp:posOffset>3954145</wp:posOffset>
                </wp:positionV>
                <wp:extent cx="1160890" cy="198783"/>
                <wp:effectExtent l="0" t="0" r="1270" b="0"/>
                <wp:wrapNone/>
                <wp:docPr id="116600147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890" cy="198783"/>
                        </a:xfrm>
                        <a:prstGeom prst="rect">
                          <a:avLst/>
                        </a:prstGeom>
                        <a:solidFill>
                          <a:srgbClr val="FFFFFF"/>
                        </a:solidFill>
                        <a:ln w="9525">
                          <a:noFill/>
                          <a:miter lim="800000"/>
                          <a:headEnd/>
                          <a:tailEnd/>
                        </a:ln>
                      </wps:spPr>
                      <wps:txbx>
                        <w:txbxContent>
                          <w:p w14:paraId="2DE98C41" w14:textId="5AC88E60" w:rsidR="00492E9C" w:rsidRPr="008E1632" w:rsidRDefault="0066662A" w:rsidP="00771C6E">
                            <w:pPr>
                              <w:spacing w:after="0" w:line="240" w:lineRule="auto"/>
                              <w:jc w:val="center"/>
                              <w:rPr>
                                <w:sz w:val="18"/>
                                <w:szCs w:val="18"/>
                              </w:rPr>
                            </w:pPr>
                            <w:r>
                              <w:rPr>
                                <w:sz w:val="18"/>
                              </w:rPr>
                              <w:t>Sprievodca obrázkami</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FA491" id="_x0000_s1027" type="#_x0000_t202" style="position:absolute;margin-left:129.2pt;margin-top:311.35pt;width:91.4pt;height:15.65pt;z-index:251778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" stroked="f">
                <v:textbox inset="0,0,0,0">
                  <w:txbxContent>
                    <w:p w14:paraId="2DE98C41" w14:textId="5AC88E60" w:rsidR="00492E9C" w:rsidRPr="008E1632" w:rsidRDefault="0066662A" w:rsidP="00771C6E">
                      <w:pPr>
                        <w:spacing w:after="0" w:line="240" w:lineRule="auto"/>
                        <w:jc w:val="center"/>
                        <w:rPr>
                          <w:sz w:val="18"/>
                          <w:szCs w:val="18"/>
                        </w:rPr>
                      </w:pPr>
                      <w:r>
                        <w:rPr>
                          <w:sz w:val="18"/>
                        </w:rPr>
                        <w:t>Sprievodca obrázkami</w:t>
                      </w:r>
                    </w:p>
                  </w:txbxContent>
                </v:textbox>
                <w10:wrap anchorx="margin"/>
              </v:shape>
            </w:pict>
          </mc:Fallback>
        </mc:AlternateContent>
      </w:r>
      <w:r>
        <w:rPr>
          <w:noProof/>
        </w:rPr>
        <mc:AlternateContent>
          <mc:Choice Requires="wps">
            <w:drawing>
              <wp:anchor distT="45720" distB="45720" distL="114300" distR="114300" simplePos="0" relativeHeight="251774976" behindDoc="0" locked="0" layoutInCell="1" allowOverlap="1" wp14:anchorId="2A27C1E7" wp14:editId="7F40C102">
                <wp:simplePos x="0" y="0"/>
                <wp:positionH relativeFrom="margin">
                  <wp:posOffset>154305</wp:posOffset>
                </wp:positionH>
                <wp:positionV relativeFrom="paragraph">
                  <wp:posOffset>3954532</wp:posOffset>
                </wp:positionV>
                <wp:extent cx="1160890" cy="198783"/>
                <wp:effectExtent l="0" t="0" r="1270" b="0"/>
                <wp:wrapNone/>
                <wp:docPr id="206474002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890" cy="198783"/>
                        </a:xfrm>
                        <a:prstGeom prst="rect">
                          <a:avLst/>
                        </a:prstGeom>
                        <a:solidFill>
                          <a:srgbClr val="FFFFFF"/>
                        </a:solidFill>
                        <a:ln w="9525">
                          <a:noFill/>
                          <a:miter lim="800000"/>
                          <a:headEnd/>
                          <a:tailEnd/>
                        </a:ln>
                      </wps:spPr>
                      <wps:txbx>
                        <w:txbxContent>
                          <w:p w14:paraId="71577C82" w14:textId="65CEA02D" w:rsidR="00492E9C" w:rsidRPr="008E1632" w:rsidRDefault="0066662A" w:rsidP="00771C6E">
                            <w:pPr>
                              <w:spacing w:after="0" w:line="240" w:lineRule="auto"/>
                              <w:jc w:val="center"/>
                              <w:rPr>
                                <w:sz w:val="18"/>
                                <w:szCs w:val="18"/>
                              </w:rPr>
                            </w:pPr>
                            <w:r>
                              <w:rPr>
                                <w:sz w:val="18"/>
                              </w:rPr>
                              <w:t>Návod na obsluhu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A27C1E7" id="_x0000_s1028" type="#_x0000_t202" style="position:absolute;margin-left:12.15pt;margin-top:311.4pt;width:91.4pt;height:15.65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" stroked="f">
                <v:textbox inset="0,0,0,0">
                  <w:txbxContent>
                    <w:p w14:paraId="71577C82" w14:textId="65CEA02D" w:rsidR="00492E9C" w:rsidRPr="008E1632" w:rsidRDefault="0066662A" w:rsidP="00771C6E">
                      <w:pPr>
                        <w:spacing w:after="0" w:line="240" w:lineRule="auto"/>
                        <w:jc w:val="center"/>
                        <w:rPr>
                          <w:sz w:val="18"/>
                          <w:szCs w:val="18"/>
                        </w:rPr>
                      </w:pPr>
                      <w:r>
                        <w:rPr>
                          <w:sz w:val="18"/>
                        </w:rPr>
                        <w:t>Návod na obsluhu</w:t>
                      </w:r>
                    </w:p>
                  </w:txbxContent>
                </v:textbox>
                <w10:wrap anchorx="margin"/>
              </v:shape>
            </w:pict>
          </mc:Fallback>
        </mc:AlternateContent>
      </w:r>
      <w:r>
        <w:rPr>
          <w:noProof/>
        </w:rPr>
        <mc:AlternateContent>
          <mc:Choice Requires="wps">
            <w:drawing>
              <wp:anchor distT="45720" distB="45720" distL="114300" distR="114300" simplePos="0" relativeHeight="251772928" behindDoc="0" locked="0" layoutInCell="1" allowOverlap="1" wp14:anchorId="200093C7" wp14:editId="3BB88BA5">
                <wp:simplePos x="0" y="0"/>
                <wp:positionH relativeFrom="margin">
                  <wp:posOffset>154471</wp:posOffset>
                </wp:positionH>
                <wp:positionV relativeFrom="paragraph">
                  <wp:posOffset>3072130</wp:posOffset>
                </wp:positionV>
                <wp:extent cx="1160890" cy="198783"/>
                <wp:effectExtent l="0" t="0" r="1270" b="0"/>
                <wp:wrapNone/>
                <wp:docPr id="12029045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890" cy="198783"/>
                        </a:xfrm>
                        <a:prstGeom prst="rect">
                          <a:avLst/>
                        </a:prstGeom>
                        <a:solidFill>
                          <a:srgbClr val="FFFFFF"/>
                        </a:solidFill>
                        <a:ln w="9525">
                          <a:noFill/>
                          <a:miter lim="800000"/>
                          <a:headEnd/>
                          <a:tailEnd/>
                        </a:ln>
                      </wps:spPr>
                      <wps:txbx>
                        <w:txbxContent>
                          <w:p w14:paraId="4C283799" w14:textId="6332D3CF" w:rsidR="00492E9C" w:rsidRPr="008E1632" w:rsidRDefault="0066662A" w:rsidP="00771C6E">
                            <w:pPr>
                              <w:spacing w:after="0" w:line="240" w:lineRule="auto"/>
                              <w:jc w:val="center"/>
                              <w:rPr>
                                <w:sz w:val="18"/>
                                <w:szCs w:val="18"/>
                              </w:rPr>
                            </w:pPr>
                            <w:r>
                              <w:rPr>
                                <w:sz w:val="18"/>
                              </w:rPr>
                              <w:t>Napájací adaptér × 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00093C7" id="_x0000_s1029" type="#_x0000_t202" style="position:absolute;margin-left:12.15pt;margin-top:241.9pt;width:91.4pt;height:15.65pt;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" stroked="f">
                <v:textbox inset="0,0,0,0">
                  <w:txbxContent>
                    <w:p w14:paraId="4C283799" w14:textId="6332D3CF" w:rsidR="00492E9C" w:rsidRPr="008E1632" w:rsidRDefault="0066662A" w:rsidP="00771C6E">
                      <w:pPr>
                        <w:spacing w:after="0" w:line="240" w:lineRule="auto"/>
                        <w:jc w:val="center"/>
                        <w:rPr>
                          <w:sz w:val="18"/>
                          <w:szCs w:val="18"/>
                        </w:rPr>
                      </w:pPr>
                      <w:r>
                        <w:rPr>
                          <w:sz w:val="18"/>
                        </w:rPr>
                        <w:t>Napájací adaptér × 2</w:t>
                      </w:r>
                    </w:p>
                  </w:txbxContent>
                </v:textbox>
                <w10:wrap anchorx="margin"/>
              </v:shape>
            </w:pict>
          </mc:Fallback>
        </mc:AlternateContent>
      </w:r>
      <w:r>
        <w:rPr>
          <w:noProof/>
        </w:rPr>
        <mc:AlternateContent>
          <mc:Choice Requires="wps">
            <w:drawing>
              <wp:anchor distT="45720" distB="45720" distL="114300" distR="114300" simplePos="0" relativeHeight="251770880" behindDoc="0" locked="0" layoutInCell="1" allowOverlap="1" wp14:anchorId="020A6A69" wp14:editId="02C333C1">
                <wp:simplePos x="0" y="0"/>
                <wp:positionH relativeFrom="margin">
                  <wp:posOffset>59635</wp:posOffset>
                </wp:positionH>
                <wp:positionV relativeFrom="paragraph">
                  <wp:posOffset>2229760</wp:posOffset>
                </wp:positionV>
                <wp:extent cx="1160890" cy="198783"/>
                <wp:effectExtent l="0" t="0" r="1270" b="0"/>
                <wp:wrapNone/>
                <wp:docPr id="201165078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890" cy="198783"/>
                        </a:xfrm>
                        <a:prstGeom prst="rect">
                          <a:avLst/>
                        </a:prstGeom>
                        <a:solidFill>
                          <a:srgbClr val="FFFFFF"/>
                        </a:solidFill>
                        <a:ln w="9525">
                          <a:noFill/>
                          <a:miter lim="800000"/>
                          <a:headEnd/>
                          <a:tailEnd/>
                        </a:ln>
                      </wps:spPr>
                      <wps:txbx>
                        <w:txbxContent>
                          <w:p w14:paraId="6EAD6DA7" w14:textId="74F3662C" w:rsidR="00492E9C" w:rsidRPr="008E1632" w:rsidRDefault="0066662A" w:rsidP="00771C6E">
                            <w:pPr>
                              <w:spacing w:after="0" w:line="240" w:lineRule="auto"/>
                              <w:jc w:val="center"/>
                              <w:rPr>
                                <w:sz w:val="18"/>
                                <w:szCs w:val="18"/>
                              </w:rPr>
                            </w:pPr>
                            <w:r>
                              <w:rPr>
                                <w:sz w:val="18"/>
                              </w:rPr>
                              <w:t xml:space="preserve">Bezdrôtový </w:t>
                            </w:r>
                            <w:proofErr w:type="spellStart"/>
                            <w:r>
                              <w:rPr>
                                <w:sz w:val="18"/>
                              </w:rPr>
                              <w:t>subwoofer</w:t>
                            </w:r>
                            <w:proofErr w:type="spellEnd"/>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0A6A69" id="_x0000_s1030" type="#_x0000_t202" style="position:absolute;margin-left:4.7pt;margin-top:175.55pt;width:91.4pt;height:15.65pt;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" stroked="f">
                <v:textbox inset="0,0,0,0">
                  <w:txbxContent>
                    <w:p w14:paraId="6EAD6DA7" w14:textId="74F3662C" w:rsidR="00492E9C" w:rsidRPr="008E1632" w:rsidRDefault="0066662A" w:rsidP="00771C6E">
                      <w:pPr>
                        <w:spacing w:after="0" w:line="240" w:lineRule="auto"/>
                        <w:jc w:val="center"/>
                        <w:rPr>
                          <w:sz w:val="18"/>
                          <w:szCs w:val="18"/>
                        </w:rPr>
                      </w:pPr>
                      <w:r>
                        <w:rPr>
                          <w:sz w:val="18"/>
                        </w:rPr>
                        <w:t xml:space="preserve">Bezdrôtový </w:t>
                      </w:r>
                      <w:proofErr w:type="spellStart"/>
                      <w:r>
                        <w:rPr>
                          <w:sz w:val="18"/>
                        </w:rPr>
                        <w:t>subwoofer</w:t>
                      </w:r>
                      <w:proofErr w:type="spellEnd"/>
                    </w:p>
                  </w:txbxContent>
                </v:textbox>
                <w10:wrap anchorx="margin"/>
              </v:shape>
            </w:pict>
          </mc:Fallback>
        </mc:AlternateContent>
      </w:r>
      <w:r>
        <w:rPr>
          <w:noProof/>
        </w:rPr>
        <mc:AlternateContent>
          <mc:Choice Requires="wps">
            <w:drawing>
              <wp:anchor distT="45720" distB="45720" distL="114300" distR="114300" simplePos="0" relativeHeight="251768832" behindDoc="0" locked="0" layoutInCell="1" allowOverlap="1" wp14:anchorId="705CF422" wp14:editId="7C02F5BC">
                <wp:simplePos x="0" y="0"/>
                <wp:positionH relativeFrom="margin">
                  <wp:posOffset>1141012</wp:posOffset>
                </wp:positionH>
                <wp:positionV relativeFrom="paragraph">
                  <wp:posOffset>1259702</wp:posOffset>
                </wp:positionV>
                <wp:extent cx="993913" cy="182880"/>
                <wp:effectExtent l="0" t="0" r="0" b="7620"/>
                <wp:wrapNone/>
                <wp:docPr id="108449301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913" cy="182880"/>
                        </a:xfrm>
                        <a:prstGeom prst="rect">
                          <a:avLst/>
                        </a:prstGeom>
                        <a:solidFill>
                          <a:srgbClr val="FFFFFF"/>
                        </a:solidFill>
                        <a:ln w="9525">
                          <a:noFill/>
                          <a:miter lim="800000"/>
                          <a:headEnd/>
                          <a:tailEnd/>
                        </a:ln>
                      </wps:spPr>
                      <wps:txbx>
                        <w:txbxContent>
                          <w:p w14:paraId="5FBE0F3F" w14:textId="77777777" w:rsidR="00492E9C" w:rsidRPr="008E1632" w:rsidRDefault="00492E9C" w:rsidP="00771C6E">
                            <w:pPr>
                              <w:spacing w:after="0" w:line="240" w:lineRule="auto"/>
                              <w:jc w:val="center"/>
                              <w:rPr>
                                <w:sz w:val="18"/>
                                <w:szCs w:val="18"/>
                              </w:rPr>
                            </w:pPr>
                            <w:r>
                              <w:rPr>
                                <w:sz w:val="18"/>
                              </w:rPr>
                              <w:t>Reproduktor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05CF422" id="_x0000_s1031" type="#_x0000_t202" style="position:absolute;margin-left:89.85pt;margin-top:99.2pt;width:78.25pt;height:14.4pt;z-index:251768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" stroked="f">
                <v:textbox inset="0,0,0,0">
                  <w:txbxContent>
                    <w:p w14:paraId="5FBE0F3F" w14:textId="77777777" w:rsidR="00492E9C" w:rsidRPr="008E1632" w:rsidRDefault="00492E9C" w:rsidP="00771C6E">
                      <w:pPr>
                        <w:spacing w:after="0" w:line="240" w:lineRule="auto"/>
                        <w:jc w:val="center"/>
                        <w:rPr>
                          <w:sz w:val="18"/>
                          <w:szCs w:val="18"/>
                        </w:rPr>
                      </w:pPr>
                      <w:r>
                        <w:rPr>
                          <w:sz w:val="18"/>
                        </w:rPr>
                        <w:t>Reproduktor</w:t>
                      </w:r>
                    </w:p>
                  </w:txbxContent>
                </v:textbox>
                <w10:wrap anchorx="margin"/>
              </v:shape>
            </w:pict>
          </mc:Fallback>
        </mc:AlternateContent>
      </w:r>
      <w:r>
        <w:rPr>
          <w:noProof/>
        </w:rPr>
        <w:drawing>
          <wp:inline distT="0" distB="0" distL="0" distR="0" wp14:anchorId="7F90E3B9" wp14:editId="5C35FA9F">
            <wp:extent cx="3045349" cy="4249461"/>
            <wp:effectExtent l="0" t="0" r="3175" b="0"/>
            <wp:docPr id="34053986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39866" name=""/>
                    <pic:cNvPicPr/>
                  </pic:nvPicPr>
                  <pic:blipFill>
                    <a:blip r:embed="rId11"/>
                    <a:stretch>
                      <a:fillRect/>
                    </a:stretch>
                  </pic:blipFill>
                  <pic:spPr>
                    <a:xfrm>
                      <a:off x="0" y="0"/>
                      <a:ext cx="3055100" cy="4263067"/>
                    </a:xfrm>
                    <a:prstGeom prst="rect">
                      <a:avLst/>
                    </a:prstGeom>
                  </pic:spPr>
                </pic:pic>
              </a:graphicData>
            </a:graphic>
          </wp:inline>
        </w:drawing>
      </w:r>
    </w:p>
    <w:p w14:paraId="7761B099" w14:textId="5978DE59" w:rsidR="00F52518" w:rsidRPr="00187738" w:rsidRDefault="00A8557B" w:rsidP="005F5F8F">
      <w:pPr>
        <w:pStyle w:val="head"/>
      </w:pPr>
      <w:r>
        <w:lastRenderedPageBreak/>
        <w:t>Opis výrobku</w:t>
      </w:r>
    </w:p>
    <w:p w14:paraId="4E047CF2" w14:textId="0A4FC986" w:rsidR="00F52518" w:rsidRPr="00187738" w:rsidRDefault="00F52518" w:rsidP="00F52518">
      <w:pPr>
        <w:pStyle w:val="Bezmezer"/>
        <w:rPr>
          <w:lang w:val="en-US"/>
        </w:rPr>
      </w:pPr>
    </w:p>
    <w:p w14:paraId="4C3DB98C" w14:textId="43E661EE" w:rsidR="00575E5C" w:rsidRPr="00187738" w:rsidRDefault="00FA3223" w:rsidP="00A8557B">
      <w:pPr>
        <w:pStyle w:val="Bezmezer"/>
      </w:pPr>
      <w:r>
        <w:rPr>
          <w:noProof/>
        </w:rPr>
        <mc:AlternateContent>
          <mc:Choice Requires="wps">
            <w:drawing>
              <wp:anchor distT="45720" distB="45720" distL="114300" distR="114300" simplePos="0" relativeHeight="251780096" behindDoc="0" locked="0" layoutInCell="1" allowOverlap="1" wp14:anchorId="1323F2DC" wp14:editId="118C015A">
                <wp:simplePos x="0" y="0"/>
                <wp:positionH relativeFrom="margin">
                  <wp:posOffset>1175657</wp:posOffset>
                </wp:positionH>
                <wp:positionV relativeFrom="paragraph">
                  <wp:posOffset>2146300</wp:posOffset>
                </wp:positionV>
                <wp:extent cx="913856" cy="288471"/>
                <wp:effectExtent l="0" t="0" r="635" b="0"/>
                <wp:wrapNone/>
                <wp:docPr id="88077029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856" cy="288471"/>
                        </a:xfrm>
                        <a:prstGeom prst="rect">
                          <a:avLst/>
                        </a:prstGeom>
                        <a:solidFill>
                          <a:srgbClr val="FFFFFF"/>
                        </a:solidFill>
                        <a:ln w="9525">
                          <a:noFill/>
                          <a:miter lim="800000"/>
                          <a:headEnd/>
                          <a:tailEnd/>
                        </a:ln>
                      </wps:spPr>
                      <wps:txbx>
                        <w:txbxContent>
                          <w:p w14:paraId="0FA3EAC3" w14:textId="604B4AD1" w:rsidR="00625C36" w:rsidRPr="008E1632" w:rsidRDefault="00625C36" w:rsidP="00625C36">
                            <w:pPr>
                              <w:spacing w:after="0" w:line="240" w:lineRule="auto"/>
                              <w:jc w:val="center"/>
                              <w:rPr>
                                <w:sz w:val="18"/>
                                <w:szCs w:val="18"/>
                              </w:rPr>
                            </w:pPr>
                            <w:r>
                              <w:rPr>
                                <w:sz w:val="18"/>
                              </w:rPr>
                              <w:t>Port napájania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3F2DC" id="_x0000_s1032" type="#_x0000_t202" style="position:absolute;margin-left:92.55pt;margin-top:169pt;width:71.95pt;height:22.7pt;z-index:251780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" stroked="f">
                <v:textbox inset="0,0,0,0">
                  <w:txbxContent>
                    <w:p w14:paraId="0FA3EAC3" w14:textId="604B4AD1" w:rsidR="00625C36" w:rsidRPr="008E1632" w:rsidRDefault="00625C36" w:rsidP="00625C36">
                      <w:pPr>
                        <w:spacing w:after="0" w:line="240" w:lineRule="auto"/>
                        <w:jc w:val="center"/>
                        <w:rPr>
                          <w:sz w:val="18"/>
                          <w:szCs w:val="18"/>
                        </w:rPr>
                      </w:pPr>
                      <w:r>
                        <w:rPr>
                          <w:sz w:val="18"/>
                        </w:rPr>
                        <w:t>Port napájania</w:t>
                      </w:r>
                    </w:p>
                  </w:txbxContent>
                </v:textbox>
                <w10:wrap anchorx="margin"/>
              </v:shape>
            </w:pict>
          </mc:Fallback>
        </mc:AlternateContent>
      </w:r>
      <w:r>
        <w:rPr>
          <w:noProof/>
        </w:rPr>
        <mc:AlternateContent>
          <mc:Choice Requires="wps">
            <w:drawing>
              <wp:anchor distT="45720" distB="45720" distL="114300" distR="114300" simplePos="0" relativeHeight="251756544" behindDoc="0" locked="0" layoutInCell="1" allowOverlap="1" wp14:anchorId="68E933DE" wp14:editId="62E36E69">
                <wp:simplePos x="0" y="0"/>
                <wp:positionH relativeFrom="margin">
                  <wp:posOffset>-32657</wp:posOffset>
                </wp:positionH>
                <wp:positionV relativeFrom="paragraph">
                  <wp:posOffset>399143</wp:posOffset>
                </wp:positionV>
                <wp:extent cx="374287" cy="375557"/>
                <wp:effectExtent l="0" t="0" r="6985" b="5715"/>
                <wp:wrapNone/>
                <wp:docPr id="14520106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87" cy="375557"/>
                        </a:xfrm>
                        <a:prstGeom prst="rect">
                          <a:avLst/>
                        </a:prstGeom>
                        <a:solidFill>
                          <a:srgbClr val="FFFFFF"/>
                        </a:solidFill>
                        <a:ln w="9525">
                          <a:noFill/>
                          <a:miter lim="800000"/>
                          <a:headEnd/>
                          <a:tailEnd/>
                        </a:ln>
                      </wps:spPr>
                      <wps:txbx>
                        <w:txbxContent>
                          <w:p w14:paraId="0E1EAF50" w14:textId="76FF50AD" w:rsidR="001B4E13" w:rsidRPr="008E1632" w:rsidRDefault="001B4E13" w:rsidP="001B4E13">
                            <w:pPr>
                              <w:spacing w:after="0" w:line="240" w:lineRule="auto"/>
                              <w:jc w:val="right"/>
                              <w:rPr>
                                <w:sz w:val="18"/>
                                <w:szCs w:val="18"/>
                              </w:rPr>
                            </w:pPr>
                            <w:r>
                              <w:rPr>
                                <w:sz w:val="18"/>
                              </w:rPr>
                              <w:t>Vrchná strana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933DE" id="_x0000_s1033" type="#_x0000_t202" style="position:absolute;margin-left:-2.55pt;margin-top:31.45pt;width:29.45pt;height:29.55pt;z-index:251756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" stroked="f">
                <v:textbox inset="0,0,0,0">
                  <w:txbxContent>
                    <w:p w14:paraId="0E1EAF50" w14:textId="76FF50AD" w:rsidR="001B4E13" w:rsidRPr="008E1632" w:rsidRDefault="001B4E13" w:rsidP="001B4E13">
                      <w:pPr>
                        <w:spacing w:after="0" w:line="240" w:lineRule="auto"/>
                        <w:jc w:val="right"/>
                        <w:rPr>
                          <w:sz w:val="18"/>
                          <w:szCs w:val="18"/>
                        </w:rPr>
                      </w:pPr>
                      <w:r>
                        <w:rPr>
                          <w:sz w:val="18"/>
                        </w:rPr>
                        <w:t>Vrchná strana</w:t>
                      </w:r>
                    </w:p>
                  </w:txbxContent>
                </v:textbox>
                <w10:wrap anchorx="margin"/>
              </v:shape>
            </w:pict>
          </mc:Fallback>
        </mc:AlternateContent>
      </w:r>
      <w:r w:rsidR="00625C36">
        <w:rPr>
          <w:noProof/>
        </w:rPr>
        <mc:AlternateContent>
          <mc:Choice Requires="wps">
            <w:drawing>
              <wp:anchor distT="45720" distB="45720" distL="114300" distR="114300" simplePos="0" relativeHeight="251782144" behindDoc="0" locked="0" layoutInCell="1" allowOverlap="1" wp14:anchorId="04CF25A6" wp14:editId="42477E9D">
                <wp:simplePos x="0" y="0"/>
                <wp:positionH relativeFrom="margin">
                  <wp:posOffset>2012950</wp:posOffset>
                </wp:positionH>
                <wp:positionV relativeFrom="paragraph">
                  <wp:posOffset>1771650</wp:posOffset>
                </wp:positionV>
                <wp:extent cx="1576070" cy="158750"/>
                <wp:effectExtent l="0" t="0" r="5080" b="0"/>
                <wp:wrapNone/>
                <wp:docPr id="48919591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070" cy="158750"/>
                        </a:xfrm>
                        <a:prstGeom prst="rect">
                          <a:avLst/>
                        </a:prstGeom>
                        <a:solidFill>
                          <a:srgbClr val="FFFFFF"/>
                        </a:solidFill>
                        <a:ln w="9525">
                          <a:noFill/>
                          <a:miter lim="800000"/>
                          <a:headEnd/>
                          <a:tailEnd/>
                        </a:ln>
                      </wps:spPr>
                      <wps:txbx>
                        <w:txbxContent>
                          <w:p w14:paraId="1D829AD1" w14:textId="34A6715C" w:rsidR="00625C36" w:rsidRPr="008E1632" w:rsidRDefault="00625C36" w:rsidP="00625C36">
                            <w:pPr>
                              <w:spacing w:after="0" w:line="240" w:lineRule="auto"/>
                              <w:rPr>
                                <w:sz w:val="18"/>
                                <w:szCs w:val="18"/>
                              </w:rPr>
                            </w:pPr>
                            <w:r>
                              <w:rPr>
                                <w:sz w:val="18"/>
                              </w:rPr>
                              <w:t>Mikrofónový port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F25A6" id="_x0000_s1034" type="#_x0000_t202" style="position:absolute;margin-left:158.5pt;margin-top:139.5pt;width:124.1pt;height:12.5pt;z-index:251782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" stroked="f">
                <v:textbox inset="0,0,0,0">
                  <w:txbxContent>
                    <w:p w14:paraId="1D829AD1" w14:textId="34A6715C" w:rsidR="00625C36" w:rsidRPr="008E1632" w:rsidRDefault="00625C36" w:rsidP="00625C36">
                      <w:pPr>
                        <w:spacing w:after="0" w:line="240" w:lineRule="auto"/>
                        <w:rPr>
                          <w:sz w:val="18"/>
                          <w:szCs w:val="18"/>
                        </w:rPr>
                      </w:pPr>
                      <w:r>
                        <w:rPr>
                          <w:sz w:val="18"/>
                        </w:rPr>
                        <w:t>Mikrofónový port</w:t>
                      </w:r>
                    </w:p>
                  </w:txbxContent>
                </v:textbox>
                <w10:wrap anchorx="margin"/>
              </v:shape>
            </w:pict>
          </mc:Fallback>
        </mc:AlternateContent>
      </w:r>
      <w:r w:rsidR="00625C36">
        <w:rPr>
          <w:noProof/>
        </w:rPr>
        <mc:AlternateContent>
          <mc:Choice Requires="wps">
            <w:drawing>
              <wp:anchor distT="45720" distB="45720" distL="114300" distR="114300" simplePos="0" relativeHeight="251752448" behindDoc="0" locked="0" layoutInCell="1" allowOverlap="1" wp14:anchorId="16501270" wp14:editId="0D7543F8">
                <wp:simplePos x="0" y="0"/>
                <wp:positionH relativeFrom="margin">
                  <wp:align>left</wp:align>
                </wp:positionH>
                <wp:positionV relativeFrom="paragraph">
                  <wp:posOffset>1746250</wp:posOffset>
                </wp:positionV>
                <wp:extent cx="1245870" cy="215798"/>
                <wp:effectExtent l="0" t="0" r="0" b="0"/>
                <wp:wrapNone/>
                <wp:docPr id="149458390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215798"/>
                        </a:xfrm>
                        <a:prstGeom prst="rect">
                          <a:avLst/>
                        </a:prstGeom>
                        <a:solidFill>
                          <a:srgbClr val="FFFFFF"/>
                        </a:solidFill>
                        <a:ln w="9525">
                          <a:noFill/>
                          <a:miter lim="800000"/>
                          <a:headEnd/>
                          <a:tailEnd/>
                        </a:ln>
                      </wps:spPr>
                      <wps:txbx>
                        <w:txbxContent>
                          <w:p w14:paraId="57B09259" w14:textId="521841D5" w:rsidR="001B4E13" w:rsidRPr="008E1632" w:rsidRDefault="001B4E13" w:rsidP="00625C36">
                            <w:pPr>
                              <w:spacing w:after="0" w:line="240" w:lineRule="auto"/>
                              <w:jc w:val="right"/>
                              <w:rPr>
                                <w:sz w:val="18"/>
                                <w:szCs w:val="18"/>
                              </w:rPr>
                            </w:pPr>
                            <w:r>
                              <w:rPr>
                                <w:sz w:val="18"/>
                              </w:rPr>
                              <w:t>Port siete USB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01270" id="_x0000_s1035" type="#_x0000_t202" style="position:absolute;margin-left:0;margin-top:137.5pt;width:98.1pt;height:17pt;z-index:2517524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" stroked="f">
                <v:textbox inset="0,0,0,0">
                  <w:txbxContent>
                    <w:p w14:paraId="57B09259" w14:textId="521841D5" w:rsidR="001B4E13" w:rsidRPr="008E1632" w:rsidRDefault="001B4E13" w:rsidP="00625C36">
                      <w:pPr>
                        <w:spacing w:after="0" w:line="240" w:lineRule="auto"/>
                        <w:jc w:val="right"/>
                        <w:rPr>
                          <w:sz w:val="18"/>
                          <w:szCs w:val="18"/>
                        </w:rPr>
                      </w:pPr>
                      <w:r>
                        <w:rPr>
                          <w:sz w:val="18"/>
                        </w:rPr>
                        <w:t>Port siete USB</w:t>
                      </w:r>
                    </w:p>
                  </w:txbxContent>
                </v:textbox>
                <w10:wrap anchorx="margin"/>
              </v:shape>
            </w:pict>
          </mc:Fallback>
        </mc:AlternateContent>
      </w:r>
      <w:r w:rsidR="00625C36">
        <w:rPr>
          <w:noProof/>
        </w:rPr>
        <mc:AlternateContent>
          <mc:Choice Requires="wps">
            <w:drawing>
              <wp:anchor distT="45720" distB="45720" distL="114300" distR="114300" simplePos="0" relativeHeight="251754496" behindDoc="0" locked="0" layoutInCell="1" allowOverlap="1" wp14:anchorId="17152CB7" wp14:editId="7363F90C">
                <wp:simplePos x="0" y="0"/>
                <wp:positionH relativeFrom="margin">
                  <wp:posOffset>1993900</wp:posOffset>
                </wp:positionH>
                <wp:positionV relativeFrom="paragraph">
                  <wp:posOffset>2673350</wp:posOffset>
                </wp:positionV>
                <wp:extent cx="1885950" cy="184150"/>
                <wp:effectExtent l="0" t="0" r="0" b="6350"/>
                <wp:wrapNone/>
                <wp:docPr id="174936773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84150"/>
                        </a:xfrm>
                        <a:prstGeom prst="rect">
                          <a:avLst/>
                        </a:prstGeom>
                        <a:solidFill>
                          <a:srgbClr val="FFFFFF"/>
                        </a:solidFill>
                        <a:ln w="9525">
                          <a:noFill/>
                          <a:miter lim="800000"/>
                          <a:headEnd/>
                          <a:tailEnd/>
                        </a:ln>
                      </wps:spPr>
                      <wps:txbx>
                        <w:txbxContent>
                          <w:p w14:paraId="5B02F2EC" w14:textId="65581D8B" w:rsidR="001B4E13" w:rsidRPr="008E1632" w:rsidRDefault="001B4E13" w:rsidP="001B4E13">
                            <w:pPr>
                              <w:spacing w:after="0" w:line="240" w:lineRule="auto"/>
                              <w:rPr>
                                <w:sz w:val="18"/>
                                <w:szCs w:val="18"/>
                              </w:rPr>
                            </w:pPr>
                            <w:r>
                              <w:rPr>
                                <w:sz w:val="18"/>
                              </w:rPr>
                              <w:t>Multifunkčné tlačidlo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52CB7" id="_x0000_s1036" type="#_x0000_t202" style="position:absolute;margin-left:157pt;margin-top:210.5pt;width:148.5pt;height:14.5pt;z-index:251754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" stroked="f">
                <v:textbox inset="0,0,0,0">
                  <w:txbxContent>
                    <w:p w14:paraId="5B02F2EC" w14:textId="65581D8B" w:rsidR="001B4E13" w:rsidRPr="008E1632" w:rsidRDefault="001B4E13" w:rsidP="001B4E13">
                      <w:pPr>
                        <w:spacing w:after="0" w:line="240" w:lineRule="auto"/>
                        <w:rPr>
                          <w:sz w:val="18"/>
                          <w:szCs w:val="18"/>
                        </w:rPr>
                      </w:pPr>
                      <w:r>
                        <w:rPr>
                          <w:sz w:val="18"/>
                        </w:rPr>
                        <w:t>Multifunkčné tlačidlo</w:t>
                      </w:r>
                    </w:p>
                  </w:txbxContent>
                </v:textbox>
                <w10:wrap anchorx="margin"/>
              </v:shape>
            </w:pict>
          </mc:Fallback>
        </mc:AlternateContent>
      </w:r>
      <w:r w:rsidR="00625C36">
        <w:rPr>
          <w:noProof/>
        </w:rPr>
        <mc:AlternateContent>
          <mc:Choice Requires="wps">
            <w:drawing>
              <wp:anchor distT="45720" distB="45720" distL="114300" distR="114300" simplePos="0" relativeHeight="251744256" behindDoc="0" locked="0" layoutInCell="1" allowOverlap="1" wp14:anchorId="0C0B4743" wp14:editId="5A3C6DFA">
                <wp:simplePos x="0" y="0"/>
                <wp:positionH relativeFrom="margin">
                  <wp:align>left</wp:align>
                </wp:positionH>
                <wp:positionV relativeFrom="paragraph">
                  <wp:posOffset>2654300</wp:posOffset>
                </wp:positionV>
                <wp:extent cx="914400" cy="318135"/>
                <wp:effectExtent l="0" t="0" r="0" b="5715"/>
                <wp:wrapNone/>
                <wp:docPr id="117726267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18135"/>
                        </a:xfrm>
                        <a:prstGeom prst="rect">
                          <a:avLst/>
                        </a:prstGeom>
                        <a:solidFill>
                          <a:srgbClr val="FFFFFF"/>
                        </a:solidFill>
                        <a:ln w="9525">
                          <a:noFill/>
                          <a:miter lim="800000"/>
                          <a:headEnd/>
                          <a:tailEnd/>
                        </a:ln>
                      </wps:spPr>
                      <wps:txbx>
                        <w:txbxContent>
                          <w:p w14:paraId="10EA463F" w14:textId="608314B6" w:rsidR="001B4E13" w:rsidRPr="008E1632" w:rsidRDefault="001B4E13" w:rsidP="001B4E13">
                            <w:pPr>
                              <w:spacing w:after="0" w:line="240" w:lineRule="auto"/>
                              <w:rPr>
                                <w:sz w:val="18"/>
                                <w:szCs w:val="18"/>
                              </w:rPr>
                            </w:pPr>
                            <w:r>
                              <w:rPr>
                                <w:sz w:val="18"/>
                              </w:rPr>
                              <w:t>Pohľad zboku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0B4743" id="_x0000_s1037" type="#_x0000_t202" style="position:absolute;margin-left:0;margin-top:209pt;width:1in;height:25.05pt;z-index:251744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" stroked="f">
                <v:textbox inset="0,0,0,0">
                  <w:txbxContent>
                    <w:p w14:paraId="10EA463F" w14:textId="608314B6" w:rsidR="001B4E13" w:rsidRPr="008E1632" w:rsidRDefault="001B4E13" w:rsidP="001B4E13">
                      <w:pPr>
                        <w:spacing w:after="0" w:line="240" w:lineRule="auto"/>
                        <w:rPr>
                          <w:sz w:val="18"/>
                          <w:szCs w:val="18"/>
                        </w:rPr>
                      </w:pPr>
                      <w:r>
                        <w:rPr>
                          <w:sz w:val="18"/>
                        </w:rPr>
                        <w:t>Pohľad zboku</w:t>
                      </w:r>
                    </w:p>
                  </w:txbxContent>
                </v:textbox>
                <w10:wrap anchorx="margin"/>
              </v:shape>
            </w:pict>
          </mc:Fallback>
        </mc:AlternateContent>
      </w:r>
      <w:r w:rsidR="00625C36">
        <w:rPr>
          <w:noProof/>
        </w:rPr>
        <mc:AlternateContent>
          <mc:Choice Requires="wps">
            <w:drawing>
              <wp:anchor distT="45720" distB="45720" distL="114300" distR="114300" simplePos="0" relativeHeight="251760640" behindDoc="0" locked="0" layoutInCell="1" allowOverlap="1" wp14:anchorId="565C610D" wp14:editId="39590F16">
                <wp:simplePos x="0" y="0"/>
                <wp:positionH relativeFrom="margin">
                  <wp:posOffset>2012950</wp:posOffset>
                </wp:positionH>
                <wp:positionV relativeFrom="paragraph">
                  <wp:posOffset>1949450</wp:posOffset>
                </wp:positionV>
                <wp:extent cx="1576070" cy="158750"/>
                <wp:effectExtent l="0" t="0" r="5080" b="0"/>
                <wp:wrapNone/>
                <wp:docPr id="5690724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070" cy="158750"/>
                        </a:xfrm>
                        <a:prstGeom prst="rect">
                          <a:avLst/>
                        </a:prstGeom>
                        <a:solidFill>
                          <a:srgbClr val="FFFFFF"/>
                        </a:solidFill>
                        <a:ln w="9525">
                          <a:noFill/>
                          <a:miter lim="800000"/>
                          <a:headEnd/>
                          <a:tailEnd/>
                        </a:ln>
                      </wps:spPr>
                      <wps:txbx>
                        <w:txbxContent>
                          <w:p w14:paraId="22210765" w14:textId="2F9DE0C3" w:rsidR="001B4E13" w:rsidRPr="008E1632" w:rsidRDefault="001B4E13" w:rsidP="00625C36">
                            <w:pPr>
                              <w:spacing w:after="0" w:line="240" w:lineRule="auto"/>
                              <w:rPr>
                                <w:sz w:val="18"/>
                                <w:szCs w:val="18"/>
                              </w:rPr>
                            </w:pPr>
                            <w:r>
                              <w:rPr>
                                <w:sz w:val="18"/>
                              </w:rPr>
                              <w:t>Port AUX IN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65C610D" id="_x0000_s1038" type="#_x0000_t202" style="position:absolute;margin-left:158.5pt;margin-top:153.5pt;width:124.1pt;height:12.5pt;z-index:251760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" stroked="f">
                <v:textbox inset="0,0,0,0">
                  <w:txbxContent>
                    <w:p w14:paraId="22210765" w14:textId="2F9DE0C3" w:rsidR="001B4E13" w:rsidRPr="008E1632" w:rsidRDefault="001B4E13" w:rsidP="00625C36">
                      <w:pPr>
                        <w:spacing w:after="0" w:line="240" w:lineRule="auto"/>
                        <w:rPr>
                          <w:sz w:val="18"/>
                          <w:szCs w:val="18"/>
                        </w:rPr>
                      </w:pPr>
                      <w:r>
                        <w:rPr>
                          <w:sz w:val="18"/>
                        </w:rPr>
                        <w:t>Port AUX IN</w:t>
                      </w:r>
                    </w:p>
                  </w:txbxContent>
                </v:textbox>
                <w10:wrap anchorx="margin"/>
              </v:shape>
            </w:pict>
          </mc:Fallback>
        </mc:AlternateContent>
      </w:r>
      <w:r w:rsidR="00625C36">
        <w:rPr>
          <w:noProof/>
        </w:rPr>
        <mc:AlternateContent>
          <mc:Choice Requires="wps">
            <w:drawing>
              <wp:anchor distT="45720" distB="45720" distL="114300" distR="114300" simplePos="0" relativeHeight="251750400" behindDoc="0" locked="0" layoutInCell="1" allowOverlap="1" wp14:anchorId="2FC35F04" wp14:editId="0D0F42E4">
                <wp:simplePos x="0" y="0"/>
                <wp:positionH relativeFrom="margin">
                  <wp:posOffset>2073275</wp:posOffset>
                </wp:positionH>
                <wp:positionV relativeFrom="paragraph">
                  <wp:posOffset>833865</wp:posOffset>
                </wp:positionV>
                <wp:extent cx="1481328" cy="215798"/>
                <wp:effectExtent l="0" t="0" r="5080" b="0"/>
                <wp:wrapNone/>
                <wp:docPr id="168101924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328" cy="215798"/>
                        </a:xfrm>
                        <a:prstGeom prst="rect">
                          <a:avLst/>
                        </a:prstGeom>
                        <a:solidFill>
                          <a:srgbClr val="FFFFFF"/>
                        </a:solidFill>
                        <a:ln w="9525">
                          <a:noFill/>
                          <a:miter lim="800000"/>
                          <a:headEnd/>
                          <a:tailEnd/>
                        </a:ln>
                      </wps:spPr>
                      <wps:txbx>
                        <w:txbxContent>
                          <w:p w14:paraId="4627DBC7" w14:textId="5702DD54" w:rsidR="001B4E13" w:rsidRPr="008E1632" w:rsidRDefault="001B4E13" w:rsidP="001B4E13">
                            <w:pPr>
                              <w:spacing w:after="0" w:line="240" w:lineRule="auto"/>
                              <w:rPr>
                                <w:sz w:val="18"/>
                                <w:szCs w:val="18"/>
                              </w:rPr>
                            </w:pPr>
                            <w:r>
                              <w:rPr>
                                <w:sz w:val="18"/>
                              </w:rPr>
                              <w:t>Mikrofón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35F04" id="_x0000_s1039" type="#_x0000_t202" style="position:absolute;margin-left:163.25pt;margin-top:65.65pt;width:116.65pt;height:17pt;z-index:251750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" stroked="f">
                <v:textbox inset="0,0,0,0">
                  <w:txbxContent>
                    <w:p w14:paraId="4627DBC7" w14:textId="5702DD54" w:rsidR="001B4E13" w:rsidRPr="008E1632" w:rsidRDefault="001B4E13" w:rsidP="001B4E13">
                      <w:pPr>
                        <w:spacing w:after="0" w:line="240" w:lineRule="auto"/>
                        <w:rPr>
                          <w:sz w:val="18"/>
                          <w:szCs w:val="18"/>
                        </w:rPr>
                      </w:pPr>
                      <w:r>
                        <w:rPr>
                          <w:sz w:val="18"/>
                        </w:rPr>
                        <w:t>Mikrofón</w:t>
                      </w:r>
                    </w:p>
                  </w:txbxContent>
                </v:textbox>
                <w10:wrap anchorx="margin"/>
              </v:shape>
            </w:pict>
          </mc:Fallback>
        </mc:AlternateContent>
      </w:r>
      <w:r w:rsidR="00625C36">
        <w:rPr>
          <w:noProof/>
        </w:rPr>
        <mc:AlternateContent>
          <mc:Choice Requires="wps">
            <w:drawing>
              <wp:anchor distT="45720" distB="45720" distL="114300" distR="114300" simplePos="0" relativeHeight="251748352" behindDoc="0" locked="0" layoutInCell="1" allowOverlap="1" wp14:anchorId="7E9E5AAE" wp14:editId="64308402">
                <wp:simplePos x="0" y="0"/>
                <wp:positionH relativeFrom="margin">
                  <wp:posOffset>2064992</wp:posOffset>
                </wp:positionH>
                <wp:positionV relativeFrom="paragraph">
                  <wp:posOffset>60242</wp:posOffset>
                </wp:positionV>
                <wp:extent cx="1506932" cy="215798"/>
                <wp:effectExtent l="0" t="0" r="0" b="0"/>
                <wp:wrapNone/>
                <wp:docPr id="161908876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932" cy="215798"/>
                        </a:xfrm>
                        <a:prstGeom prst="rect">
                          <a:avLst/>
                        </a:prstGeom>
                        <a:solidFill>
                          <a:srgbClr val="FFFFFF"/>
                        </a:solidFill>
                        <a:ln w="9525">
                          <a:noFill/>
                          <a:miter lim="800000"/>
                          <a:headEnd/>
                          <a:tailEnd/>
                        </a:ln>
                      </wps:spPr>
                      <wps:txbx>
                        <w:txbxContent>
                          <w:p w14:paraId="580C09A5" w14:textId="39AE0963" w:rsidR="001B4E13" w:rsidRPr="008E1632" w:rsidRDefault="001B4E13" w:rsidP="001B4E13">
                            <w:pPr>
                              <w:spacing w:after="0" w:line="240" w:lineRule="auto"/>
                              <w:rPr>
                                <w:sz w:val="18"/>
                                <w:szCs w:val="18"/>
                              </w:rPr>
                            </w:pPr>
                            <w:r>
                              <w:rPr>
                                <w:sz w:val="18"/>
                              </w:rPr>
                              <w:t>Tlačidlo osvetlenia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9E5AAE" id="_x0000_s1040" type="#_x0000_t202" style="position:absolute;margin-left:162.6pt;margin-top:4.75pt;width:118.65pt;height:17pt;z-index:251748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" stroked="f">
                <v:textbox inset="0,0,0,0">
                  <w:txbxContent>
                    <w:p w14:paraId="580C09A5" w14:textId="39AE0963" w:rsidR="001B4E13" w:rsidRPr="008E1632" w:rsidRDefault="001B4E13" w:rsidP="001B4E13">
                      <w:pPr>
                        <w:spacing w:after="0" w:line="240" w:lineRule="auto"/>
                        <w:rPr>
                          <w:sz w:val="18"/>
                          <w:szCs w:val="18"/>
                        </w:rPr>
                      </w:pPr>
                      <w:r>
                        <w:rPr>
                          <w:sz w:val="18"/>
                        </w:rPr>
                        <w:t>Tlačidlo osvetlenia</w:t>
                      </w:r>
                    </w:p>
                  </w:txbxContent>
                </v:textbox>
                <w10:wrap anchorx="margin"/>
              </v:shape>
            </w:pict>
          </mc:Fallback>
        </mc:AlternateContent>
      </w:r>
      <w:r w:rsidR="00625C36">
        <w:rPr>
          <w:noProof/>
        </w:rPr>
        <mc:AlternateContent>
          <mc:Choice Requires="wps">
            <w:drawing>
              <wp:anchor distT="45720" distB="45720" distL="114300" distR="114300" simplePos="0" relativeHeight="251746304" behindDoc="0" locked="0" layoutInCell="1" allowOverlap="1" wp14:anchorId="5D37EFD1" wp14:editId="37247145">
                <wp:simplePos x="0" y="0"/>
                <wp:positionH relativeFrom="margin">
                  <wp:posOffset>182880</wp:posOffset>
                </wp:positionH>
                <wp:positionV relativeFrom="paragraph">
                  <wp:posOffset>50551</wp:posOffset>
                </wp:positionV>
                <wp:extent cx="1041621" cy="169545"/>
                <wp:effectExtent l="0" t="0" r="6350" b="1905"/>
                <wp:wrapNone/>
                <wp:docPr id="213414608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621" cy="169545"/>
                        </a:xfrm>
                        <a:prstGeom prst="rect">
                          <a:avLst/>
                        </a:prstGeom>
                        <a:solidFill>
                          <a:srgbClr val="FFFFFF"/>
                        </a:solidFill>
                        <a:ln w="9525">
                          <a:noFill/>
                          <a:miter lim="800000"/>
                          <a:headEnd/>
                          <a:tailEnd/>
                        </a:ln>
                      </wps:spPr>
                      <wps:txbx>
                        <w:txbxContent>
                          <w:p w14:paraId="47E6787F" w14:textId="0835F589" w:rsidR="001B4E13" w:rsidRPr="008E1632" w:rsidRDefault="001B4E13" w:rsidP="001B4E13">
                            <w:pPr>
                              <w:spacing w:after="0" w:line="240" w:lineRule="auto"/>
                              <w:jc w:val="right"/>
                              <w:rPr>
                                <w:sz w:val="18"/>
                                <w:szCs w:val="18"/>
                              </w:rPr>
                            </w:pPr>
                            <w:r>
                              <w:rPr>
                                <w:sz w:val="18"/>
                              </w:rPr>
                              <w:t>Tlačidlo akcie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7EFD1" id="_x0000_s1041" type="#_x0000_t202" style="position:absolute;margin-left:14.4pt;margin-top:4pt;width:82pt;height:13.35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" stroked="f">
                <v:textbox inset="0,0,0,0">
                  <w:txbxContent>
                    <w:p w14:paraId="47E6787F" w14:textId="0835F589" w:rsidR="001B4E13" w:rsidRPr="008E1632" w:rsidRDefault="001B4E13" w:rsidP="001B4E13">
                      <w:pPr>
                        <w:spacing w:after="0" w:line="240" w:lineRule="auto"/>
                        <w:jc w:val="right"/>
                        <w:rPr>
                          <w:sz w:val="18"/>
                          <w:szCs w:val="18"/>
                        </w:rPr>
                      </w:pPr>
                      <w:r>
                        <w:rPr>
                          <w:sz w:val="18"/>
                        </w:rPr>
                        <w:t>Tlačidlo akcie</w:t>
                      </w:r>
                    </w:p>
                  </w:txbxContent>
                </v:textbox>
                <w10:wrap anchorx="margin"/>
              </v:shape>
            </w:pict>
          </mc:Fallback>
        </mc:AlternateContent>
      </w:r>
      <w:r w:rsidR="00625C36">
        <w:rPr>
          <w:noProof/>
        </w:rPr>
        <mc:AlternateContent>
          <mc:Choice Requires="wps">
            <w:drawing>
              <wp:anchor distT="45720" distB="45720" distL="114300" distR="114300" simplePos="0" relativeHeight="251758592" behindDoc="0" locked="0" layoutInCell="1" allowOverlap="1" wp14:anchorId="332B4416" wp14:editId="62536558">
                <wp:simplePos x="0" y="0"/>
                <wp:positionH relativeFrom="margin">
                  <wp:align>left</wp:align>
                </wp:positionH>
                <wp:positionV relativeFrom="paragraph">
                  <wp:posOffset>1346752</wp:posOffset>
                </wp:positionV>
                <wp:extent cx="310101" cy="296266"/>
                <wp:effectExtent l="0" t="0" r="0" b="8890"/>
                <wp:wrapNone/>
                <wp:docPr id="87964237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1" cy="296266"/>
                        </a:xfrm>
                        <a:prstGeom prst="rect">
                          <a:avLst/>
                        </a:prstGeom>
                        <a:solidFill>
                          <a:srgbClr val="FFFFFF"/>
                        </a:solidFill>
                        <a:ln w="9525">
                          <a:noFill/>
                          <a:miter lim="800000"/>
                          <a:headEnd/>
                          <a:tailEnd/>
                        </a:ln>
                      </wps:spPr>
                      <wps:txbx>
                        <w:txbxContent>
                          <w:p w14:paraId="0A37EA56" w14:textId="18060777" w:rsidR="001B4E13" w:rsidRPr="008E1632" w:rsidRDefault="001B4E13" w:rsidP="001B4E13">
                            <w:pPr>
                              <w:spacing w:after="0" w:line="240" w:lineRule="auto"/>
                              <w:jc w:val="right"/>
                              <w:rPr>
                                <w:sz w:val="18"/>
                                <w:szCs w:val="18"/>
                              </w:rPr>
                            </w:pPr>
                            <w:r>
                              <w:rPr>
                                <w:sz w:val="18"/>
                              </w:rPr>
                              <w:t>Zadná strana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B4416" id="_x0000_s1042" type="#_x0000_t202" style="position:absolute;margin-left:0;margin-top:106.05pt;width:24.4pt;height:23.35pt;z-index:2517585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" stroked="f">
                <v:textbox inset="0,0,0,0">
                  <w:txbxContent>
                    <w:p w14:paraId="0A37EA56" w14:textId="18060777" w:rsidR="001B4E13" w:rsidRPr="008E1632" w:rsidRDefault="001B4E13" w:rsidP="001B4E13">
                      <w:pPr>
                        <w:spacing w:after="0" w:line="240" w:lineRule="auto"/>
                        <w:jc w:val="right"/>
                        <w:rPr>
                          <w:sz w:val="18"/>
                          <w:szCs w:val="18"/>
                        </w:rPr>
                      </w:pPr>
                      <w:r>
                        <w:rPr>
                          <w:sz w:val="18"/>
                        </w:rPr>
                        <w:t>Zadná strana</w:t>
                      </w:r>
                    </w:p>
                  </w:txbxContent>
                </v:textbox>
                <w10:wrap anchorx="margin"/>
              </v:shape>
            </w:pict>
          </mc:Fallback>
        </mc:AlternateContent>
      </w:r>
      <w:r w:rsidR="00625C36">
        <w:rPr>
          <w:noProof/>
        </w:rPr>
        <w:drawing>
          <wp:inline distT="0" distB="0" distL="0" distR="0" wp14:anchorId="1D1283F0" wp14:editId="4D8428E7">
            <wp:extent cx="3029447" cy="3125451"/>
            <wp:effectExtent l="0" t="0" r="0" b="0"/>
            <wp:docPr id="21138809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88091" name="Obrázek 1"/>
                    <pic:cNvPicPr/>
                  </pic:nvPicPr>
                  <pic:blipFill>
                    <a:blip r:embed="rId12">
                      <a:extLst>
                        <a:ext uri="{28A0092B-C50C-407E-A947-70E740481C1C}">
                          <a14:useLocalDpi xmlns:a14="http://schemas.microsoft.com/office/drawing/2010/main" val="0"/>
                        </a:ext>
                      </a:extLst>
                    </a:blip>
                    <a:stretch>
                      <a:fillRect/>
                    </a:stretch>
                  </pic:blipFill>
                  <pic:spPr>
                    <a:xfrm>
                      <a:off x="0" y="0"/>
                      <a:ext cx="3046618" cy="3143166"/>
                    </a:xfrm>
                    <a:prstGeom prst="rect">
                      <a:avLst/>
                    </a:prstGeom>
                  </pic:spPr>
                </pic:pic>
              </a:graphicData>
            </a:graphic>
          </wp:inline>
        </w:drawing>
      </w:r>
    </w:p>
    <w:p w14:paraId="3105651F" w14:textId="77777777" w:rsidR="00625C36" w:rsidRPr="00625C36" w:rsidRDefault="00625C36" w:rsidP="00625C36">
      <w:pPr>
        <w:pStyle w:val="Bezmezer"/>
      </w:pPr>
      <w:r>
        <w:t>Poznámky:</w:t>
      </w:r>
    </w:p>
    <w:p w14:paraId="09CBB169" w14:textId="37051308" w:rsidR="00BA4A2C" w:rsidRDefault="00625C36" w:rsidP="00625C36">
      <w:pPr>
        <w:pStyle w:val="Bezmezer"/>
      </w:pPr>
      <w:r>
        <w:t>Ilustrácie výrobku a príslušenstva v návode na obsluhu slúžia len na referenčné účely. V dôsledku neustáleho vylepšovania výrobku sa jeho vzhľad a funkcie môžu líšiť.</w:t>
      </w:r>
    </w:p>
    <w:p w14:paraId="0134E9F7" w14:textId="77777777" w:rsidR="00625C36" w:rsidRPr="00FA3223" w:rsidRDefault="00625C36" w:rsidP="00625C36">
      <w:pPr>
        <w:pStyle w:val="Bezmezer"/>
      </w:pPr>
    </w:p>
    <w:p w14:paraId="3617D7DA" w14:textId="22F72970" w:rsidR="00625C36" w:rsidRDefault="00552F97" w:rsidP="00552F97">
      <w:pPr>
        <w:pStyle w:val="head"/>
      </w:pPr>
      <w:r>
        <w:t>Spôsob použitia</w:t>
      </w:r>
    </w:p>
    <w:p w14:paraId="360D9EDC" w14:textId="77777777" w:rsidR="00625C36" w:rsidRPr="00187738" w:rsidRDefault="00625C36" w:rsidP="00625C36">
      <w:pPr>
        <w:pStyle w:val="Bezmezer"/>
        <w:rPr>
          <w:lang w:val="en-US"/>
        </w:rPr>
      </w:pPr>
    </w:p>
    <w:p w14:paraId="14A50A79" w14:textId="0C740C6B" w:rsidR="00032CE0" w:rsidRPr="00187738" w:rsidRDefault="00552F97" w:rsidP="003A16E9">
      <w:pPr>
        <w:pStyle w:val="subhead"/>
      </w:pPr>
      <w:r>
        <w:t>Pokyny k reproduktoru</w:t>
      </w:r>
    </w:p>
    <w:p w14:paraId="6640E98F" w14:textId="77777777" w:rsidR="00FE44ED" w:rsidRPr="00187738" w:rsidRDefault="00FE44ED" w:rsidP="003A16E9">
      <w:pPr>
        <w:pStyle w:val="subhead"/>
        <w:rPr>
          <w:lang w:val="en-US"/>
        </w:rPr>
      </w:pPr>
    </w:p>
    <w:tbl>
      <w:tblPr>
        <w:tblW w:w="10665" w:type="dxa"/>
        <w:tblLayout w:type="fixed"/>
        <w:tblCellMar>
          <w:left w:w="0" w:type="dxa"/>
          <w:right w:w="0" w:type="dxa"/>
        </w:tblCellMar>
        <w:tblLook w:val="0000" w:firstRow="0" w:lastRow="0" w:firstColumn="0" w:lastColumn="0" w:noHBand="0" w:noVBand="0"/>
      </w:tblPr>
      <w:tblGrid>
        <w:gridCol w:w="1134"/>
        <w:gridCol w:w="1560"/>
        <w:gridCol w:w="2409"/>
        <w:gridCol w:w="2253"/>
        <w:gridCol w:w="3309"/>
      </w:tblGrid>
      <w:tr w:rsidR="00FE44ED" w:rsidRPr="00187738" w14:paraId="1ED12B1B" w14:textId="77777777" w:rsidTr="0013188F">
        <w:tc>
          <w:tcPr>
            <w:tcW w:w="1134" w:type="dxa"/>
            <w:tcBorders>
              <w:top w:val="single" w:sz="4" w:space="0" w:color="auto"/>
              <w:left w:val="nil"/>
              <w:bottom w:val="nil"/>
              <w:right w:val="nil"/>
            </w:tcBorders>
            <w:vAlign w:val="center"/>
          </w:tcPr>
          <w:p w14:paraId="6902CE19" w14:textId="77777777" w:rsidR="00FE44ED" w:rsidRPr="00187738" w:rsidRDefault="00FE44ED" w:rsidP="0053142E">
            <w:pPr>
              <w:spacing w:after="0"/>
              <w:ind w:left="57" w:right="57"/>
            </w:pPr>
            <w:r>
              <w:t>Tlačidlo</w:t>
            </w:r>
          </w:p>
        </w:tc>
        <w:tc>
          <w:tcPr>
            <w:tcW w:w="1560" w:type="dxa"/>
            <w:tcBorders>
              <w:top w:val="single" w:sz="4" w:space="0" w:color="auto"/>
              <w:left w:val="nil"/>
              <w:bottom w:val="nil"/>
              <w:right w:val="nil"/>
            </w:tcBorders>
            <w:vAlign w:val="center"/>
          </w:tcPr>
          <w:p w14:paraId="2BA9755E" w14:textId="77777777" w:rsidR="00FE44ED" w:rsidRPr="00187738" w:rsidRDefault="00FE44ED" w:rsidP="0053142E">
            <w:pPr>
              <w:spacing w:after="0"/>
              <w:ind w:left="57" w:right="57"/>
            </w:pPr>
            <w:r>
              <w:t>Stlačte</w:t>
            </w:r>
          </w:p>
        </w:tc>
        <w:tc>
          <w:tcPr>
            <w:tcW w:w="2409" w:type="dxa"/>
            <w:tcBorders>
              <w:top w:val="single" w:sz="4" w:space="0" w:color="auto"/>
              <w:left w:val="nil"/>
              <w:bottom w:val="nil"/>
              <w:right w:val="nil"/>
            </w:tcBorders>
            <w:vAlign w:val="center"/>
          </w:tcPr>
          <w:p w14:paraId="1F085A49" w14:textId="77777777" w:rsidR="00FE44ED" w:rsidRPr="00187738" w:rsidRDefault="00FE44ED" w:rsidP="0053142E">
            <w:pPr>
              <w:spacing w:after="0"/>
              <w:ind w:left="57" w:right="57"/>
            </w:pPr>
            <w:r>
              <w:t>Stlačte rýchlo za sebou</w:t>
            </w:r>
          </w:p>
        </w:tc>
        <w:tc>
          <w:tcPr>
            <w:tcW w:w="2253" w:type="dxa"/>
            <w:tcBorders>
              <w:top w:val="single" w:sz="4" w:space="0" w:color="auto"/>
              <w:left w:val="nil"/>
              <w:bottom w:val="nil"/>
              <w:right w:val="nil"/>
            </w:tcBorders>
            <w:vAlign w:val="center"/>
          </w:tcPr>
          <w:p w14:paraId="1E7C72C5" w14:textId="77777777" w:rsidR="00FE44ED" w:rsidRPr="00187738" w:rsidRDefault="00FE44ED" w:rsidP="0053142E">
            <w:pPr>
              <w:spacing w:after="0"/>
              <w:ind w:left="57" w:right="57"/>
            </w:pPr>
            <w:r>
              <w:t>Stlačte a podržte stlačené</w:t>
            </w:r>
          </w:p>
        </w:tc>
        <w:tc>
          <w:tcPr>
            <w:tcW w:w="3309" w:type="dxa"/>
            <w:tcBorders>
              <w:top w:val="single" w:sz="4" w:space="0" w:color="auto"/>
              <w:left w:val="nil"/>
              <w:bottom w:val="nil"/>
              <w:right w:val="nil"/>
            </w:tcBorders>
            <w:vAlign w:val="center"/>
          </w:tcPr>
          <w:p w14:paraId="274BB7A6" w14:textId="77777777" w:rsidR="00FE44ED" w:rsidRPr="00187738" w:rsidRDefault="00FE44ED" w:rsidP="0053142E">
            <w:pPr>
              <w:spacing w:after="0"/>
              <w:ind w:left="57" w:right="57"/>
            </w:pPr>
            <w:r>
              <w:t>Otáčajte</w:t>
            </w:r>
          </w:p>
        </w:tc>
      </w:tr>
      <w:tr w:rsidR="00FE44ED" w:rsidRPr="00187738" w14:paraId="11FB9F31" w14:textId="77777777" w:rsidTr="0013188F">
        <w:tc>
          <w:tcPr>
            <w:tcW w:w="1134" w:type="dxa"/>
            <w:tcBorders>
              <w:top w:val="single" w:sz="4" w:space="0" w:color="auto"/>
              <w:left w:val="nil"/>
              <w:bottom w:val="nil"/>
              <w:right w:val="nil"/>
            </w:tcBorders>
          </w:tcPr>
          <w:p w14:paraId="23132A94" w14:textId="6AEC7513" w:rsidR="00FE44ED" w:rsidRPr="00187738" w:rsidRDefault="00FE44ED" w:rsidP="008738CC">
            <w:pPr>
              <w:spacing w:after="0"/>
              <w:ind w:left="57" w:right="57"/>
            </w:pPr>
            <w:r>
              <w:t>Multifunkčné tlačidlo</w:t>
            </w:r>
          </w:p>
        </w:tc>
        <w:tc>
          <w:tcPr>
            <w:tcW w:w="1560" w:type="dxa"/>
            <w:tcBorders>
              <w:top w:val="single" w:sz="4" w:space="0" w:color="auto"/>
              <w:left w:val="nil"/>
              <w:bottom w:val="nil"/>
              <w:right w:val="nil"/>
            </w:tcBorders>
          </w:tcPr>
          <w:p w14:paraId="31553227" w14:textId="3F338403" w:rsidR="00FE44ED" w:rsidRPr="00187738" w:rsidRDefault="008738CC" w:rsidP="008738CC">
            <w:pPr>
              <w:spacing w:after="0"/>
              <w:ind w:left="57" w:right="57"/>
            </w:pPr>
            <w:r>
              <w:t>Zapnutie reproduktora/Prehrávanie/Pozastavenie hudby/Prijatie/Ukončenie hovoru</w:t>
            </w:r>
          </w:p>
        </w:tc>
        <w:tc>
          <w:tcPr>
            <w:tcW w:w="2409" w:type="dxa"/>
            <w:tcBorders>
              <w:top w:val="single" w:sz="4" w:space="0" w:color="auto"/>
              <w:left w:val="nil"/>
              <w:bottom w:val="nil"/>
              <w:right w:val="nil"/>
            </w:tcBorders>
            <w:vAlign w:val="center"/>
          </w:tcPr>
          <w:p w14:paraId="37FD3195" w14:textId="77777777" w:rsidR="00552F97" w:rsidRPr="00552F97" w:rsidRDefault="00552F97" w:rsidP="00552F97">
            <w:pPr>
              <w:spacing w:after="0"/>
              <w:ind w:left="57" w:right="57"/>
            </w:pPr>
            <w:r>
              <w:t>Stlačte dvakrát: Prehrávanie ďalšej skladby</w:t>
            </w:r>
          </w:p>
          <w:p w14:paraId="26B04ECC" w14:textId="5DE976E2" w:rsidR="00FE44ED" w:rsidRPr="00187738" w:rsidRDefault="00552F97" w:rsidP="00552F97">
            <w:pPr>
              <w:spacing w:after="0"/>
              <w:ind w:left="57" w:right="57"/>
            </w:pPr>
            <w:r>
              <w:t>Stlačte trikrát: Prehrávanie predchádzajúcej skladby</w:t>
            </w:r>
          </w:p>
        </w:tc>
        <w:tc>
          <w:tcPr>
            <w:tcW w:w="2253" w:type="dxa"/>
            <w:tcBorders>
              <w:top w:val="single" w:sz="4" w:space="0" w:color="auto"/>
              <w:left w:val="nil"/>
              <w:bottom w:val="nil"/>
              <w:right w:val="nil"/>
            </w:tcBorders>
            <w:vAlign w:val="center"/>
          </w:tcPr>
          <w:p w14:paraId="54CBB429" w14:textId="1E35997C" w:rsidR="00FE44ED" w:rsidRPr="00187738" w:rsidRDefault="00FE44ED" w:rsidP="0053142E">
            <w:pPr>
              <w:spacing w:after="0"/>
              <w:ind w:left="57" w:right="57"/>
            </w:pPr>
            <w:r>
              <w:t>Stlačte a 2 sekundy podržte: Vypnutie reproduktora alebo odmietnutie hovoru Stlačte a podržte 7 sekúnd: Obnovenie výrobných nastavení</w:t>
            </w:r>
          </w:p>
        </w:tc>
        <w:tc>
          <w:tcPr>
            <w:tcW w:w="3309" w:type="dxa"/>
            <w:tcBorders>
              <w:top w:val="single" w:sz="4" w:space="0" w:color="auto"/>
              <w:left w:val="nil"/>
              <w:bottom w:val="nil"/>
              <w:right w:val="nil"/>
            </w:tcBorders>
            <w:vAlign w:val="center"/>
          </w:tcPr>
          <w:p w14:paraId="25CB70BF" w14:textId="77777777" w:rsidR="00FE44ED" w:rsidRPr="00187738" w:rsidRDefault="00FE44ED" w:rsidP="0053142E">
            <w:pPr>
              <w:spacing w:after="0"/>
              <w:ind w:left="57" w:right="57"/>
            </w:pPr>
            <w:r>
              <w:t>V smere hodinových ručičiek: Zvýšenie hlasitosti</w:t>
            </w:r>
          </w:p>
          <w:p w14:paraId="08B11FCA" w14:textId="77777777" w:rsidR="00FE44ED" w:rsidRPr="00187738" w:rsidRDefault="00FE44ED" w:rsidP="0053142E">
            <w:pPr>
              <w:spacing w:after="0"/>
              <w:ind w:left="57" w:right="57"/>
            </w:pPr>
            <w:r>
              <w:t>Proti smeru hodinových ručičiek:</w:t>
            </w:r>
          </w:p>
          <w:p w14:paraId="0E1D380A" w14:textId="77777777" w:rsidR="00FE44ED" w:rsidRPr="00187738" w:rsidRDefault="00FE44ED" w:rsidP="0053142E">
            <w:pPr>
              <w:spacing w:after="0"/>
              <w:ind w:left="57" w:right="57"/>
            </w:pPr>
            <w:r>
              <w:t>Zníženie hlasitosti</w:t>
            </w:r>
          </w:p>
        </w:tc>
      </w:tr>
      <w:tr w:rsidR="00FE44ED" w:rsidRPr="00187738" w14:paraId="1BD669AB" w14:textId="77777777" w:rsidTr="0013188F">
        <w:tc>
          <w:tcPr>
            <w:tcW w:w="1134" w:type="dxa"/>
            <w:tcBorders>
              <w:top w:val="single" w:sz="4" w:space="0" w:color="auto"/>
              <w:left w:val="nil"/>
              <w:bottom w:val="nil"/>
              <w:right w:val="nil"/>
            </w:tcBorders>
            <w:vAlign w:val="center"/>
          </w:tcPr>
          <w:p w14:paraId="71A34C8E" w14:textId="3858DA74" w:rsidR="00FE44ED" w:rsidRPr="00187738" w:rsidRDefault="00FE44ED" w:rsidP="0053142E">
            <w:pPr>
              <w:spacing w:after="0"/>
              <w:ind w:left="57" w:right="57"/>
            </w:pPr>
            <w:r>
              <w:t>Tlačidlo akcie</w:t>
            </w:r>
          </w:p>
        </w:tc>
        <w:tc>
          <w:tcPr>
            <w:tcW w:w="1560" w:type="dxa"/>
            <w:tcBorders>
              <w:top w:val="single" w:sz="4" w:space="0" w:color="auto"/>
              <w:left w:val="nil"/>
              <w:bottom w:val="nil"/>
              <w:right w:val="nil"/>
            </w:tcBorders>
            <w:vAlign w:val="center"/>
          </w:tcPr>
          <w:p w14:paraId="20BCC991" w14:textId="77777777" w:rsidR="00FE44ED" w:rsidRPr="00187738" w:rsidRDefault="00FE44ED" w:rsidP="0053142E">
            <w:pPr>
              <w:spacing w:after="0"/>
              <w:ind w:left="57" w:right="57"/>
            </w:pPr>
            <w:r>
              <w:t>Prepínanie zvukových efektov</w:t>
            </w:r>
          </w:p>
        </w:tc>
        <w:tc>
          <w:tcPr>
            <w:tcW w:w="2409" w:type="dxa"/>
            <w:tcBorders>
              <w:top w:val="single" w:sz="4" w:space="0" w:color="auto"/>
              <w:left w:val="nil"/>
              <w:bottom w:val="nil"/>
              <w:right w:val="nil"/>
            </w:tcBorders>
            <w:vAlign w:val="center"/>
          </w:tcPr>
          <w:p w14:paraId="058D7B66" w14:textId="77777777" w:rsidR="00FE44ED" w:rsidRPr="00187738" w:rsidRDefault="00FE44ED" w:rsidP="0053142E">
            <w:pPr>
              <w:spacing w:after="0"/>
              <w:ind w:left="57" w:right="57"/>
            </w:pPr>
            <w:r>
              <w:t>Stlačte dvakrát: Prepínanie medzi audio kanálmi</w:t>
            </w:r>
          </w:p>
        </w:tc>
        <w:tc>
          <w:tcPr>
            <w:tcW w:w="2253" w:type="dxa"/>
            <w:tcBorders>
              <w:top w:val="single" w:sz="4" w:space="0" w:color="auto"/>
              <w:left w:val="nil"/>
              <w:bottom w:val="nil"/>
              <w:right w:val="nil"/>
            </w:tcBorders>
            <w:vAlign w:val="center"/>
          </w:tcPr>
          <w:p w14:paraId="1FC3A29E" w14:textId="1E8B09DE" w:rsidR="00FE44ED" w:rsidRPr="00187738" w:rsidRDefault="008738CC" w:rsidP="008738CC">
            <w:pPr>
              <w:spacing w:after="0"/>
              <w:ind w:left="57" w:right="57"/>
            </w:pPr>
            <w:r>
              <w:t>Stlačte a 2 sekundy podržte: Povolenie režimu párovania Bluetooth</w:t>
            </w:r>
          </w:p>
        </w:tc>
        <w:tc>
          <w:tcPr>
            <w:tcW w:w="3309" w:type="dxa"/>
            <w:tcBorders>
              <w:top w:val="single" w:sz="4" w:space="0" w:color="auto"/>
              <w:left w:val="nil"/>
              <w:bottom w:val="nil"/>
              <w:right w:val="nil"/>
            </w:tcBorders>
          </w:tcPr>
          <w:p w14:paraId="2F424178" w14:textId="77777777" w:rsidR="00FE44ED" w:rsidRPr="00187738" w:rsidRDefault="00FE44ED" w:rsidP="0053142E">
            <w:pPr>
              <w:spacing w:after="0"/>
              <w:ind w:left="57" w:right="57"/>
            </w:pPr>
            <w:r>
              <w:t>---</w:t>
            </w:r>
          </w:p>
        </w:tc>
      </w:tr>
      <w:tr w:rsidR="00FE44ED" w:rsidRPr="00187738" w14:paraId="47F352C1" w14:textId="77777777" w:rsidTr="0013188F">
        <w:tc>
          <w:tcPr>
            <w:tcW w:w="1134" w:type="dxa"/>
            <w:tcBorders>
              <w:top w:val="single" w:sz="4" w:space="0" w:color="auto"/>
              <w:left w:val="nil"/>
              <w:bottom w:val="single" w:sz="4" w:space="0" w:color="auto"/>
              <w:right w:val="nil"/>
            </w:tcBorders>
            <w:vAlign w:val="center"/>
          </w:tcPr>
          <w:p w14:paraId="0BA08D21" w14:textId="77777777" w:rsidR="00FE44ED" w:rsidRPr="00187738" w:rsidRDefault="00FE44ED" w:rsidP="0053142E">
            <w:pPr>
              <w:spacing w:after="0"/>
              <w:ind w:left="57" w:right="57"/>
            </w:pPr>
            <w:r>
              <w:t>Tlačidlo osvetlenia</w:t>
            </w:r>
          </w:p>
        </w:tc>
        <w:tc>
          <w:tcPr>
            <w:tcW w:w="1560" w:type="dxa"/>
            <w:tcBorders>
              <w:top w:val="single" w:sz="4" w:space="0" w:color="auto"/>
              <w:left w:val="nil"/>
              <w:bottom w:val="single" w:sz="4" w:space="0" w:color="auto"/>
              <w:right w:val="nil"/>
            </w:tcBorders>
            <w:vAlign w:val="center"/>
          </w:tcPr>
          <w:p w14:paraId="2952F3D2" w14:textId="77777777" w:rsidR="00FE44ED" w:rsidRPr="00187738" w:rsidRDefault="00FE44ED" w:rsidP="0053142E">
            <w:pPr>
              <w:spacing w:after="0"/>
              <w:ind w:left="57" w:right="57"/>
            </w:pPr>
            <w:r>
              <w:t>Prepínanie RGB svetelných efektov</w:t>
            </w:r>
          </w:p>
        </w:tc>
        <w:tc>
          <w:tcPr>
            <w:tcW w:w="2409" w:type="dxa"/>
            <w:tcBorders>
              <w:top w:val="single" w:sz="4" w:space="0" w:color="auto"/>
              <w:left w:val="nil"/>
              <w:bottom w:val="single" w:sz="4" w:space="0" w:color="auto"/>
              <w:right w:val="nil"/>
            </w:tcBorders>
            <w:vAlign w:val="center"/>
          </w:tcPr>
          <w:p w14:paraId="6E60880B" w14:textId="77777777" w:rsidR="00FE44ED" w:rsidRPr="00187738" w:rsidRDefault="00FE44ED" w:rsidP="0053142E">
            <w:pPr>
              <w:spacing w:after="0"/>
              <w:ind w:left="57" w:right="57"/>
            </w:pPr>
            <w:r>
              <w:t>---</w:t>
            </w:r>
          </w:p>
        </w:tc>
        <w:tc>
          <w:tcPr>
            <w:tcW w:w="2253" w:type="dxa"/>
            <w:tcBorders>
              <w:top w:val="single" w:sz="4" w:space="0" w:color="auto"/>
              <w:left w:val="nil"/>
              <w:bottom w:val="single" w:sz="4" w:space="0" w:color="auto"/>
              <w:right w:val="nil"/>
            </w:tcBorders>
            <w:vAlign w:val="center"/>
          </w:tcPr>
          <w:p w14:paraId="084FF626" w14:textId="7280EB94" w:rsidR="00FE44ED" w:rsidRPr="00187738" w:rsidRDefault="008738CC" w:rsidP="008738CC">
            <w:pPr>
              <w:spacing w:after="0"/>
              <w:ind w:left="57" w:right="57"/>
            </w:pPr>
            <w:r>
              <w:t>Stlačte a 2 sekundy podržte: Zapnutie/vypnutie efektu ambientného osvetlenia</w:t>
            </w:r>
          </w:p>
        </w:tc>
        <w:tc>
          <w:tcPr>
            <w:tcW w:w="3309" w:type="dxa"/>
            <w:tcBorders>
              <w:top w:val="single" w:sz="4" w:space="0" w:color="auto"/>
              <w:left w:val="nil"/>
              <w:bottom w:val="single" w:sz="4" w:space="0" w:color="auto"/>
              <w:right w:val="nil"/>
            </w:tcBorders>
            <w:vAlign w:val="center"/>
          </w:tcPr>
          <w:p w14:paraId="7EA2D5DC" w14:textId="77777777" w:rsidR="00FE44ED" w:rsidRPr="00187738" w:rsidRDefault="00FE44ED" w:rsidP="0053142E">
            <w:pPr>
              <w:spacing w:after="0"/>
              <w:ind w:left="57" w:right="57"/>
            </w:pPr>
            <w:r>
              <w:t>---</w:t>
            </w:r>
          </w:p>
        </w:tc>
      </w:tr>
    </w:tbl>
    <w:p w14:paraId="458A7411" w14:textId="77777777" w:rsidR="003A16E9" w:rsidRPr="00187738" w:rsidRDefault="003A16E9" w:rsidP="00A8557B">
      <w:pPr>
        <w:pStyle w:val="Bezmezer"/>
        <w:rPr>
          <w:lang w:val="en-US"/>
        </w:rPr>
      </w:pPr>
    </w:p>
    <w:p w14:paraId="5D19D187" w14:textId="065AF764" w:rsidR="00DC3619" w:rsidRPr="00187738" w:rsidRDefault="00DC3619">
      <w:r>
        <w:br w:type="page"/>
      </w:r>
    </w:p>
    <w:tbl>
      <w:tblPr>
        <w:tblW w:w="9027" w:type="dxa"/>
        <w:tblLayout w:type="fixed"/>
        <w:tblCellMar>
          <w:left w:w="0" w:type="dxa"/>
          <w:right w:w="0" w:type="dxa"/>
        </w:tblCellMar>
        <w:tblLook w:val="0000" w:firstRow="0" w:lastRow="0" w:firstColumn="0" w:lastColumn="0" w:noHBand="0" w:noVBand="0"/>
      </w:tblPr>
      <w:tblGrid>
        <w:gridCol w:w="1985"/>
        <w:gridCol w:w="2388"/>
        <w:gridCol w:w="589"/>
        <w:gridCol w:w="2268"/>
        <w:gridCol w:w="1797"/>
      </w:tblGrid>
      <w:tr w:rsidR="00FD75FE" w:rsidRPr="00FD75FE" w14:paraId="79D06A95" w14:textId="77777777" w:rsidTr="00FD75FE">
        <w:tc>
          <w:tcPr>
            <w:tcW w:w="4373" w:type="dxa"/>
            <w:gridSpan w:val="2"/>
            <w:tcBorders>
              <w:top w:val="nil"/>
              <w:left w:val="nil"/>
              <w:bottom w:val="nil"/>
              <w:right w:val="nil"/>
            </w:tcBorders>
            <w:vAlign w:val="center"/>
          </w:tcPr>
          <w:p w14:paraId="67C0EAA3" w14:textId="77777777" w:rsidR="00FD75FE" w:rsidRPr="00FD75FE" w:rsidRDefault="00FD75FE" w:rsidP="00FD75FE">
            <w:pPr>
              <w:pStyle w:val="Bezmezer"/>
              <w:rPr>
                <w:b/>
                <w:bCs/>
              </w:rPr>
            </w:pPr>
            <w:r>
              <w:rPr>
                <w:b/>
              </w:rPr>
              <w:lastRenderedPageBreak/>
              <w:t>Kontrolka LED</w:t>
            </w:r>
          </w:p>
        </w:tc>
        <w:tc>
          <w:tcPr>
            <w:tcW w:w="589" w:type="dxa"/>
            <w:tcBorders>
              <w:top w:val="nil"/>
              <w:left w:val="nil"/>
              <w:bottom w:val="nil"/>
              <w:right w:val="nil"/>
            </w:tcBorders>
          </w:tcPr>
          <w:p w14:paraId="5EADDA28" w14:textId="77777777" w:rsidR="00FD75FE" w:rsidRPr="00FD75FE" w:rsidRDefault="00FD75FE" w:rsidP="00FD75FE">
            <w:pPr>
              <w:pStyle w:val="Bezmezer"/>
              <w:rPr>
                <w:b/>
                <w:bCs/>
                <w:lang w:val="en-US"/>
              </w:rPr>
            </w:pPr>
          </w:p>
        </w:tc>
        <w:tc>
          <w:tcPr>
            <w:tcW w:w="4062" w:type="dxa"/>
            <w:gridSpan w:val="2"/>
            <w:tcBorders>
              <w:top w:val="nil"/>
              <w:left w:val="nil"/>
              <w:bottom w:val="nil"/>
              <w:right w:val="nil"/>
            </w:tcBorders>
            <w:vAlign w:val="center"/>
          </w:tcPr>
          <w:p w14:paraId="6EF64C0C" w14:textId="6A7D297F" w:rsidR="00FD75FE" w:rsidRPr="00FD75FE" w:rsidRDefault="00FD75FE" w:rsidP="00FD75FE">
            <w:pPr>
              <w:pStyle w:val="Bezmezer"/>
              <w:rPr>
                <w:b/>
                <w:bCs/>
              </w:rPr>
            </w:pPr>
            <w:r>
              <w:rPr>
                <w:b/>
              </w:rPr>
              <w:t>Ambientné osvetlenie reproduktora</w:t>
            </w:r>
          </w:p>
        </w:tc>
      </w:tr>
      <w:tr w:rsidR="00FD75FE" w:rsidRPr="00FD75FE" w14:paraId="054D8FBC" w14:textId="77777777" w:rsidTr="00FD75FE">
        <w:tc>
          <w:tcPr>
            <w:tcW w:w="1985" w:type="dxa"/>
            <w:tcBorders>
              <w:top w:val="single" w:sz="4" w:space="0" w:color="auto"/>
              <w:left w:val="nil"/>
              <w:bottom w:val="nil"/>
              <w:right w:val="nil"/>
            </w:tcBorders>
            <w:vAlign w:val="center"/>
          </w:tcPr>
          <w:p w14:paraId="4B95CAA4" w14:textId="77777777" w:rsidR="00FD75FE" w:rsidRPr="00FD75FE" w:rsidRDefault="00FD75FE" w:rsidP="00FD75FE">
            <w:pPr>
              <w:pStyle w:val="Bezmezer"/>
            </w:pPr>
            <w:r>
              <w:t>Stav LED kontrolky</w:t>
            </w:r>
          </w:p>
        </w:tc>
        <w:tc>
          <w:tcPr>
            <w:tcW w:w="2388" w:type="dxa"/>
            <w:tcBorders>
              <w:top w:val="single" w:sz="4" w:space="0" w:color="auto"/>
              <w:left w:val="nil"/>
              <w:bottom w:val="nil"/>
              <w:right w:val="nil"/>
            </w:tcBorders>
            <w:vAlign w:val="center"/>
          </w:tcPr>
          <w:p w14:paraId="4C8BE0CD" w14:textId="77777777" w:rsidR="00FD75FE" w:rsidRPr="00FD75FE" w:rsidRDefault="00FD75FE" w:rsidP="00FD75FE">
            <w:pPr>
              <w:pStyle w:val="Bezmezer"/>
            </w:pPr>
            <w:r>
              <w:t>Stav reproduktora</w:t>
            </w:r>
          </w:p>
        </w:tc>
        <w:tc>
          <w:tcPr>
            <w:tcW w:w="589" w:type="dxa"/>
            <w:tcBorders>
              <w:left w:val="nil"/>
              <w:bottom w:val="nil"/>
              <w:right w:val="nil"/>
            </w:tcBorders>
          </w:tcPr>
          <w:p w14:paraId="4459B543" w14:textId="77777777" w:rsidR="00FD75FE" w:rsidRPr="00FD75FE" w:rsidRDefault="00FD75FE" w:rsidP="00FD75FE">
            <w:pPr>
              <w:pStyle w:val="Bezmezer"/>
              <w:rPr>
                <w:lang w:val="en-US"/>
              </w:rPr>
            </w:pPr>
          </w:p>
        </w:tc>
        <w:tc>
          <w:tcPr>
            <w:tcW w:w="2268" w:type="dxa"/>
            <w:tcBorders>
              <w:top w:val="single" w:sz="4" w:space="0" w:color="auto"/>
              <w:left w:val="nil"/>
              <w:bottom w:val="nil"/>
              <w:right w:val="nil"/>
            </w:tcBorders>
            <w:vAlign w:val="center"/>
          </w:tcPr>
          <w:p w14:paraId="2D3BEF8A" w14:textId="7763A263" w:rsidR="00FD75FE" w:rsidRPr="00FD75FE" w:rsidRDefault="00FD75FE" w:rsidP="00FD75FE">
            <w:pPr>
              <w:pStyle w:val="Bezmezer"/>
            </w:pPr>
            <w:r>
              <w:t>Stav ambientného osvetlenia</w:t>
            </w:r>
          </w:p>
        </w:tc>
        <w:tc>
          <w:tcPr>
            <w:tcW w:w="1797" w:type="dxa"/>
            <w:tcBorders>
              <w:top w:val="single" w:sz="4" w:space="0" w:color="auto"/>
              <w:left w:val="nil"/>
              <w:bottom w:val="nil"/>
              <w:right w:val="nil"/>
            </w:tcBorders>
            <w:vAlign w:val="center"/>
          </w:tcPr>
          <w:p w14:paraId="6F615D84" w14:textId="77777777" w:rsidR="00FD75FE" w:rsidRPr="00FD75FE" w:rsidRDefault="00FD75FE" w:rsidP="00FD75FE">
            <w:pPr>
              <w:pStyle w:val="Bezmezer"/>
            </w:pPr>
            <w:r>
              <w:t>Stav reproduktora</w:t>
            </w:r>
          </w:p>
        </w:tc>
      </w:tr>
      <w:tr w:rsidR="00FD75FE" w:rsidRPr="00FD75FE" w14:paraId="2E5DBFD1" w14:textId="77777777" w:rsidTr="00FD75FE">
        <w:tc>
          <w:tcPr>
            <w:tcW w:w="1985" w:type="dxa"/>
            <w:tcBorders>
              <w:top w:val="single" w:sz="4" w:space="0" w:color="auto"/>
              <w:left w:val="nil"/>
              <w:bottom w:val="nil"/>
              <w:right w:val="nil"/>
            </w:tcBorders>
            <w:vAlign w:val="center"/>
          </w:tcPr>
          <w:p w14:paraId="0B8FDFAA" w14:textId="77777777" w:rsidR="00FD75FE" w:rsidRPr="00FD75FE" w:rsidRDefault="00FD75FE" w:rsidP="00FD75FE">
            <w:pPr>
              <w:pStyle w:val="Bezmezer"/>
            </w:pPr>
            <w:r>
              <w:t>Bliká na modro</w:t>
            </w:r>
          </w:p>
        </w:tc>
        <w:tc>
          <w:tcPr>
            <w:tcW w:w="2388" w:type="dxa"/>
            <w:tcBorders>
              <w:top w:val="single" w:sz="4" w:space="0" w:color="auto"/>
              <w:left w:val="nil"/>
              <w:bottom w:val="nil"/>
              <w:right w:val="nil"/>
            </w:tcBorders>
            <w:vAlign w:val="center"/>
          </w:tcPr>
          <w:p w14:paraId="2984315C" w14:textId="77777777" w:rsidR="00FD75FE" w:rsidRPr="00FD75FE" w:rsidRDefault="00FD75FE" w:rsidP="00FD75FE">
            <w:pPr>
              <w:pStyle w:val="Bezmezer"/>
            </w:pPr>
            <w:r>
              <w:t>Bluetooth nie je pripojené/pripája sa</w:t>
            </w:r>
          </w:p>
        </w:tc>
        <w:tc>
          <w:tcPr>
            <w:tcW w:w="589" w:type="dxa"/>
            <w:tcBorders>
              <w:left w:val="nil"/>
              <w:bottom w:val="nil"/>
              <w:right w:val="nil"/>
            </w:tcBorders>
          </w:tcPr>
          <w:p w14:paraId="6C53F418" w14:textId="77777777" w:rsidR="00FD75FE" w:rsidRPr="00FA3223" w:rsidRDefault="00FD75FE" w:rsidP="00FD75FE">
            <w:pPr>
              <w:pStyle w:val="Bezmezer"/>
              <w:rPr>
                <w:lang w:val="pl-PL"/>
              </w:rPr>
            </w:pPr>
          </w:p>
        </w:tc>
        <w:tc>
          <w:tcPr>
            <w:tcW w:w="2268" w:type="dxa"/>
            <w:tcBorders>
              <w:top w:val="single" w:sz="4" w:space="0" w:color="auto"/>
              <w:left w:val="nil"/>
              <w:bottom w:val="nil"/>
              <w:right w:val="nil"/>
            </w:tcBorders>
            <w:vAlign w:val="center"/>
          </w:tcPr>
          <w:p w14:paraId="4F665D87" w14:textId="438BFC1E" w:rsidR="00FD75FE" w:rsidRPr="00FD75FE" w:rsidRDefault="00FD75FE" w:rsidP="00FD75FE">
            <w:pPr>
              <w:pStyle w:val="Bezmezer"/>
            </w:pPr>
            <w:r>
              <w:t>Bliká na bielo</w:t>
            </w:r>
          </w:p>
        </w:tc>
        <w:tc>
          <w:tcPr>
            <w:tcW w:w="1797" w:type="dxa"/>
            <w:tcBorders>
              <w:top w:val="single" w:sz="4" w:space="0" w:color="auto"/>
              <w:left w:val="nil"/>
              <w:bottom w:val="nil"/>
              <w:right w:val="nil"/>
            </w:tcBorders>
            <w:vAlign w:val="center"/>
          </w:tcPr>
          <w:p w14:paraId="251EEC58" w14:textId="77777777" w:rsidR="00FD75FE" w:rsidRPr="00FD75FE" w:rsidRDefault="00FD75FE" w:rsidP="00FD75FE">
            <w:pPr>
              <w:pStyle w:val="Bezmezer"/>
            </w:pPr>
            <w:r>
              <w:t>Prichádzajúci hovor cez Bluetooth</w:t>
            </w:r>
          </w:p>
        </w:tc>
      </w:tr>
      <w:tr w:rsidR="00FD75FE" w:rsidRPr="00FD75FE" w14:paraId="092D3121" w14:textId="77777777" w:rsidTr="00FD75FE">
        <w:tc>
          <w:tcPr>
            <w:tcW w:w="1985" w:type="dxa"/>
            <w:tcBorders>
              <w:top w:val="single" w:sz="4" w:space="0" w:color="auto"/>
              <w:left w:val="nil"/>
              <w:bottom w:val="nil"/>
              <w:right w:val="nil"/>
            </w:tcBorders>
            <w:vAlign w:val="center"/>
          </w:tcPr>
          <w:p w14:paraId="5D947237" w14:textId="77777777" w:rsidR="00FD75FE" w:rsidRPr="00FD75FE" w:rsidRDefault="00FD75FE" w:rsidP="00FD75FE">
            <w:pPr>
              <w:pStyle w:val="Bezmezer"/>
            </w:pPr>
            <w:r>
              <w:t>Svieti na modro</w:t>
            </w:r>
          </w:p>
        </w:tc>
        <w:tc>
          <w:tcPr>
            <w:tcW w:w="2388" w:type="dxa"/>
            <w:tcBorders>
              <w:top w:val="single" w:sz="4" w:space="0" w:color="auto"/>
              <w:left w:val="nil"/>
              <w:bottom w:val="nil"/>
              <w:right w:val="nil"/>
            </w:tcBorders>
            <w:vAlign w:val="center"/>
          </w:tcPr>
          <w:p w14:paraId="22EE9826" w14:textId="77777777" w:rsidR="00FD75FE" w:rsidRPr="00FD75FE" w:rsidRDefault="00FD75FE" w:rsidP="00FD75FE">
            <w:pPr>
              <w:pStyle w:val="Bezmezer"/>
            </w:pPr>
            <w:r>
              <w:t>Pripojenie prostredníctvom Bluetooth</w:t>
            </w:r>
          </w:p>
        </w:tc>
        <w:tc>
          <w:tcPr>
            <w:tcW w:w="589" w:type="dxa"/>
            <w:tcBorders>
              <w:left w:val="nil"/>
              <w:bottom w:val="nil"/>
              <w:right w:val="nil"/>
            </w:tcBorders>
          </w:tcPr>
          <w:p w14:paraId="3D0FD87B" w14:textId="77777777" w:rsidR="00FD75FE" w:rsidRPr="00FD75FE" w:rsidRDefault="00FD75FE" w:rsidP="00FD75FE">
            <w:pPr>
              <w:pStyle w:val="Bezmezer"/>
              <w:rPr>
                <w:lang w:val="en-US"/>
              </w:rPr>
            </w:pPr>
          </w:p>
        </w:tc>
        <w:tc>
          <w:tcPr>
            <w:tcW w:w="2268" w:type="dxa"/>
            <w:tcBorders>
              <w:top w:val="single" w:sz="4" w:space="0" w:color="auto"/>
              <w:left w:val="nil"/>
              <w:bottom w:val="nil"/>
              <w:right w:val="nil"/>
            </w:tcBorders>
            <w:vAlign w:val="center"/>
          </w:tcPr>
          <w:p w14:paraId="364FC06C" w14:textId="066A74CF" w:rsidR="00FD75FE" w:rsidRPr="00FD75FE" w:rsidRDefault="00FD75FE" w:rsidP="00FD75FE">
            <w:pPr>
              <w:pStyle w:val="Bezmezer"/>
            </w:pPr>
            <w:r>
              <w:t>Pulzuje na bielo</w:t>
            </w:r>
          </w:p>
        </w:tc>
        <w:tc>
          <w:tcPr>
            <w:tcW w:w="1797" w:type="dxa"/>
            <w:tcBorders>
              <w:top w:val="single" w:sz="4" w:space="0" w:color="auto"/>
              <w:left w:val="nil"/>
              <w:bottom w:val="nil"/>
              <w:right w:val="nil"/>
            </w:tcBorders>
            <w:vAlign w:val="center"/>
          </w:tcPr>
          <w:p w14:paraId="2C95C82D" w14:textId="77777777" w:rsidR="00FD75FE" w:rsidRPr="00FD75FE" w:rsidRDefault="00FD75FE" w:rsidP="00FD75FE">
            <w:pPr>
              <w:pStyle w:val="Bezmezer"/>
            </w:pPr>
            <w:r>
              <w:t>Prebieha hovor cez Bluetooth</w:t>
            </w:r>
          </w:p>
        </w:tc>
      </w:tr>
      <w:tr w:rsidR="00FD75FE" w:rsidRPr="00FD75FE" w14:paraId="0FB91967" w14:textId="77777777" w:rsidTr="00FD75FE">
        <w:tc>
          <w:tcPr>
            <w:tcW w:w="1985" w:type="dxa"/>
            <w:tcBorders>
              <w:top w:val="single" w:sz="4" w:space="0" w:color="auto"/>
              <w:left w:val="nil"/>
              <w:bottom w:val="nil"/>
              <w:right w:val="nil"/>
            </w:tcBorders>
            <w:vAlign w:val="center"/>
          </w:tcPr>
          <w:p w14:paraId="25C27D1B" w14:textId="77777777" w:rsidR="00FD75FE" w:rsidRPr="00FD75FE" w:rsidRDefault="00FD75FE" w:rsidP="00FD75FE">
            <w:pPr>
              <w:pStyle w:val="Bezmezer"/>
              <w:rPr>
                <w:lang w:val="en-US"/>
              </w:rPr>
            </w:pPr>
          </w:p>
        </w:tc>
        <w:tc>
          <w:tcPr>
            <w:tcW w:w="2388" w:type="dxa"/>
            <w:tcBorders>
              <w:top w:val="single" w:sz="4" w:space="0" w:color="auto"/>
              <w:left w:val="nil"/>
              <w:bottom w:val="nil"/>
              <w:right w:val="nil"/>
            </w:tcBorders>
            <w:vAlign w:val="center"/>
          </w:tcPr>
          <w:p w14:paraId="31463E8A" w14:textId="77777777" w:rsidR="00FD75FE" w:rsidRPr="00FD75FE" w:rsidRDefault="00FD75FE" w:rsidP="00FD75FE">
            <w:pPr>
              <w:pStyle w:val="Bezmezer"/>
              <w:rPr>
                <w:lang w:val="en-US"/>
              </w:rPr>
            </w:pPr>
          </w:p>
        </w:tc>
        <w:tc>
          <w:tcPr>
            <w:tcW w:w="589" w:type="dxa"/>
            <w:tcBorders>
              <w:left w:val="nil"/>
              <w:right w:val="nil"/>
            </w:tcBorders>
          </w:tcPr>
          <w:p w14:paraId="0D01F647" w14:textId="77777777" w:rsidR="00FD75FE" w:rsidRPr="00FD75FE" w:rsidRDefault="00FD75FE" w:rsidP="00FD75FE">
            <w:pPr>
              <w:pStyle w:val="Bezmezer"/>
              <w:rPr>
                <w:lang w:val="en-US"/>
              </w:rPr>
            </w:pPr>
          </w:p>
        </w:tc>
        <w:tc>
          <w:tcPr>
            <w:tcW w:w="2268" w:type="dxa"/>
            <w:tcBorders>
              <w:top w:val="single" w:sz="4" w:space="0" w:color="auto"/>
              <w:left w:val="nil"/>
              <w:bottom w:val="single" w:sz="4" w:space="0" w:color="auto"/>
              <w:right w:val="nil"/>
            </w:tcBorders>
            <w:vAlign w:val="center"/>
          </w:tcPr>
          <w:p w14:paraId="6EDA03C7" w14:textId="31C927A0" w:rsidR="00FD75FE" w:rsidRPr="00FD75FE" w:rsidRDefault="00FD75FE" w:rsidP="00FD75FE">
            <w:pPr>
              <w:pStyle w:val="Bezmezer"/>
            </w:pPr>
            <w:r>
              <w:t>Bliká na oranžovo</w:t>
            </w:r>
          </w:p>
        </w:tc>
        <w:tc>
          <w:tcPr>
            <w:tcW w:w="1797" w:type="dxa"/>
            <w:tcBorders>
              <w:top w:val="single" w:sz="4" w:space="0" w:color="auto"/>
              <w:left w:val="nil"/>
              <w:bottom w:val="single" w:sz="4" w:space="0" w:color="auto"/>
              <w:right w:val="nil"/>
            </w:tcBorders>
            <w:vAlign w:val="center"/>
          </w:tcPr>
          <w:p w14:paraId="3CCFECB8" w14:textId="77777777" w:rsidR="00FD75FE" w:rsidRPr="00FD75FE" w:rsidRDefault="00FD75FE" w:rsidP="00FD75FE">
            <w:pPr>
              <w:pStyle w:val="Bezmezer"/>
            </w:pPr>
            <w:r>
              <w:t>Režim spánku</w:t>
            </w:r>
          </w:p>
        </w:tc>
      </w:tr>
    </w:tbl>
    <w:p w14:paraId="6AD16482" w14:textId="77777777" w:rsidR="00DC3619" w:rsidRPr="00187738" w:rsidRDefault="00DC3619" w:rsidP="00A8557B">
      <w:pPr>
        <w:pStyle w:val="Bezmezer"/>
        <w:rPr>
          <w:lang w:val="en-US"/>
        </w:rPr>
      </w:pPr>
    </w:p>
    <w:p w14:paraId="7A3DE46C" w14:textId="5C078D5A" w:rsidR="00DC3619" w:rsidRPr="00187738" w:rsidRDefault="00483A4E" w:rsidP="00A8557B">
      <w:pPr>
        <w:pStyle w:val="Bezmezer"/>
      </w:pPr>
      <w:r>
        <w:rPr>
          <w:noProof/>
        </w:rPr>
        <mc:AlternateContent>
          <mc:Choice Requires="wps">
            <w:drawing>
              <wp:anchor distT="45720" distB="45720" distL="114300" distR="114300" simplePos="0" relativeHeight="251766784" behindDoc="0" locked="0" layoutInCell="1" allowOverlap="1" wp14:anchorId="62B6AA6F" wp14:editId="6529C4AE">
                <wp:simplePos x="0" y="0"/>
                <wp:positionH relativeFrom="margin">
                  <wp:posOffset>-6350</wp:posOffset>
                </wp:positionH>
                <wp:positionV relativeFrom="paragraph">
                  <wp:posOffset>1043306</wp:posOffset>
                </wp:positionV>
                <wp:extent cx="869950" cy="266700"/>
                <wp:effectExtent l="0" t="0" r="6350" b="0"/>
                <wp:wrapNone/>
                <wp:docPr id="114661355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950" cy="266700"/>
                        </a:xfrm>
                        <a:prstGeom prst="rect">
                          <a:avLst/>
                        </a:prstGeom>
                        <a:solidFill>
                          <a:srgbClr val="FFFFFF"/>
                        </a:solidFill>
                        <a:ln w="9525">
                          <a:noFill/>
                          <a:miter lim="800000"/>
                          <a:headEnd/>
                          <a:tailEnd/>
                        </a:ln>
                      </wps:spPr>
                      <wps:txbx>
                        <w:txbxContent>
                          <w:p w14:paraId="6BFA947E" w14:textId="1EF3F13D" w:rsidR="000F075F" w:rsidRPr="008E1632" w:rsidRDefault="00483A4E" w:rsidP="000F075F">
                            <w:pPr>
                              <w:spacing w:after="0" w:line="240" w:lineRule="auto"/>
                              <w:jc w:val="right"/>
                              <w:rPr>
                                <w:sz w:val="18"/>
                                <w:szCs w:val="18"/>
                              </w:rPr>
                            </w:pPr>
                            <w:r>
                              <w:rPr>
                                <w:sz w:val="18"/>
                              </w:rPr>
                              <w:t>Podsvietenie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2B6AA6F" id="_x0000_s1043" type="#_x0000_t202" style="position:absolute;margin-left:-.5pt;margin-top:82.15pt;width:68.5pt;height:21pt;z-index:25176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" stroked="f">
                <v:textbox inset="0,0,0,0">
                  <w:txbxContent>
                    <w:p w14:paraId="6BFA947E" w14:textId="1EF3F13D" w:rsidR="000F075F" w:rsidRPr="008E1632" w:rsidRDefault="00483A4E" w:rsidP="000F075F">
                      <w:pPr>
                        <w:spacing w:after="0" w:line="240" w:lineRule="auto"/>
                        <w:jc w:val="right"/>
                        <w:rPr>
                          <w:sz w:val="18"/>
                          <w:szCs w:val="18"/>
                        </w:rPr>
                      </w:pPr>
                      <w:r>
                        <w:rPr>
                          <w:sz w:val="18"/>
                        </w:rPr>
                        <w:t>Podsvietenie</w:t>
                      </w:r>
                    </w:p>
                  </w:txbxContent>
                </v:textbox>
                <w10:wrap anchorx="margin"/>
              </v:shape>
            </w:pict>
          </mc:Fallback>
        </mc:AlternateContent>
      </w:r>
      <w:r>
        <w:rPr>
          <w:noProof/>
        </w:rPr>
        <mc:AlternateContent>
          <mc:Choice Requires="wps">
            <w:drawing>
              <wp:anchor distT="45720" distB="45720" distL="114300" distR="114300" simplePos="0" relativeHeight="251764736" behindDoc="0" locked="0" layoutInCell="1" allowOverlap="1" wp14:anchorId="3EB20DAA" wp14:editId="51860641">
                <wp:simplePos x="0" y="0"/>
                <wp:positionH relativeFrom="margin">
                  <wp:posOffset>883920</wp:posOffset>
                </wp:positionH>
                <wp:positionV relativeFrom="paragraph">
                  <wp:posOffset>115570</wp:posOffset>
                </wp:positionV>
                <wp:extent cx="1302106" cy="318211"/>
                <wp:effectExtent l="0" t="0" r="0" b="5715"/>
                <wp:wrapNone/>
                <wp:docPr id="122410048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106" cy="318211"/>
                        </a:xfrm>
                        <a:prstGeom prst="rect">
                          <a:avLst/>
                        </a:prstGeom>
                        <a:solidFill>
                          <a:srgbClr val="FFFFFF"/>
                        </a:solidFill>
                        <a:ln w="9525">
                          <a:noFill/>
                          <a:miter lim="800000"/>
                          <a:headEnd/>
                          <a:tailEnd/>
                        </a:ln>
                      </wps:spPr>
                      <wps:txbx>
                        <w:txbxContent>
                          <w:p w14:paraId="226158C4" w14:textId="33B580CB" w:rsidR="000F075F" w:rsidRPr="008E1632" w:rsidRDefault="000F075F" w:rsidP="000F075F">
                            <w:pPr>
                              <w:spacing w:after="0" w:line="240" w:lineRule="auto"/>
                              <w:rPr>
                                <w:sz w:val="18"/>
                                <w:szCs w:val="18"/>
                              </w:rPr>
                            </w:pPr>
                            <w:r>
                              <w:rPr>
                                <w:sz w:val="18"/>
                              </w:rPr>
                              <w:t>Kontrolka LED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20DAA" id="_x0000_s1044" type="#_x0000_t202" style="position:absolute;margin-left:69.6pt;margin-top:9.1pt;width:102.55pt;height:25.05pt;z-index:251764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" stroked="f">
                <v:textbox inset="0,0,0,0">
                  <w:txbxContent>
                    <w:p w14:paraId="226158C4" w14:textId="33B580CB" w:rsidR="000F075F" w:rsidRPr="008E1632" w:rsidRDefault="000F075F" w:rsidP="000F075F">
                      <w:pPr>
                        <w:spacing w:after="0" w:line="240" w:lineRule="auto"/>
                        <w:rPr>
                          <w:sz w:val="18"/>
                          <w:szCs w:val="18"/>
                        </w:rPr>
                      </w:pPr>
                      <w:r>
                        <w:rPr>
                          <w:sz w:val="18"/>
                        </w:rPr>
                        <w:t>Kontrolka LED</w:t>
                      </w:r>
                    </w:p>
                  </w:txbxContent>
                </v:textbox>
                <w10:wrap anchorx="margin"/>
              </v:shape>
            </w:pict>
          </mc:Fallback>
        </mc:AlternateContent>
      </w:r>
      <w:r>
        <w:rPr>
          <w:noProof/>
        </w:rPr>
        <w:drawing>
          <wp:inline distT="0" distB="0" distL="0" distR="0" wp14:anchorId="71BADCA8" wp14:editId="3BD57CC0">
            <wp:extent cx="1689100" cy="1225003"/>
            <wp:effectExtent l="0" t="0" r="6350" b="0"/>
            <wp:docPr id="10605158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1582" name="Obrázek 1"/>
                    <pic:cNvPicPr/>
                  </pic:nvPicPr>
                  <pic:blipFill>
                    <a:blip r:embed="rId13">
                      <a:extLst>
                        <a:ext uri="{28A0092B-C50C-407E-A947-70E740481C1C}">
                          <a14:useLocalDpi xmlns:a14="http://schemas.microsoft.com/office/drawing/2010/main" val="0"/>
                        </a:ext>
                      </a:extLst>
                    </a:blip>
                    <a:stretch>
                      <a:fillRect/>
                    </a:stretch>
                  </pic:blipFill>
                  <pic:spPr>
                    <a:xfrm>
                      <a:off x="0" y="0"/>
                      <a:ext cx="1691538" cy="1226771"/>
                    </a:xfrm>
                    <a:prstGeom prst="rect">
                      <a:avLst/>
                    </a:prstGeom>
                  </pic:spPr>
                </pic:pic>
              </a:graphicData>
            </a:graphic>
          </wp:inline>
        </w:drawing>
      </w:r>
    </w:p>
    <w:p w14:paraId="0E95945B" w14:textId="456F295A" w:rsidR="00DC3619" w:rsidRPr="00187738" w:rsidRDefault="00DC3619" w:rsidP="00A8557B">
      <w:pPr>
        <w:pStyle w:val="Bezmezer"/>
        <w:rPr>
          <w:lang w:val="en-US"/>
        </w:rPr>
      </w:pPr>
    </w:p>
    <w:p w14:paraId="2B2B9FEF" w14:textId="77777777" w:rsidR="00DC3619" w:rsidRPr="00187738" w:rsidRDefault="00DC3619" w:rsidP="00537C7C">
      <w:pPr>
        <w:pStyle w:val="Bezmezer"/>
        <w:rPr>
          <w:lang w:val="en-US"/>
        </w:rPr>
      </w:pPr>
    </w:p>
    <w:p w14:paraId="44F0C413" w14:textId="239A693E" w:rsidR="00537C7C" w:rsidRPr="00187738" w:rsidRDefault="00147909" w:rsidP="00537C7C">
      <w:pPr>
        <w:pStyle w:val="subhead"/>
      </w:pPr>
      <w:r>
        <w:t xml:space="preserve">Bezdrôtový </w:t>
      </w:r>
      <w:proofErr w:type="spellStart"/>
      <w:r>
        <w:t>subwoofer</w:t>
      </w:r>
      <w:proofErr w:type="spellEnd"/>
    </w:p>
    <w:p w14:paraId="2FFE4BFB" w14:textId="77777777" w:rsidR="00537C7C" w:rsidRDefault="00537C7C" w:rsidP="00537C7C">
      <w:pPr>
        <w:pStyle w:val="Bezmezer"/>
        <w:rPr>
          <w:lang w:val="en-US"/>
        </w:rPr>
      </w:pPr>
    </w:p>
    <w:p w14:paraId="174014D7" w14:textId="7149598D" w:rsidR="00147909" w:rsidRDefault="00147909" w:rsidP="00147909">
      <w:pPr>
        <w:pStyle w:val="Bezmezer"/>
        <w:jc w:val="center"/>
      </w:pPr>
      <w:r>
        <w:rPr>
          <w:noProof/>
        </w:rPr>
        <mc:AlternateContent>
          <mc:Choice Requires="wps">
            <w:drawing>
              <wp:anchor distT="45720" distB="45720" distL="114300" distR="114300" simplePos="0" relativeHeight="251786240" behindDoc="0" locked="0" layoutInCell="1" allowOverlap="1" wp14:anchorId="25FD633F" wp14:editId="3F16C8F3">
                <wp:simplePos x="0" y="0"/>
                <wp:positionH relativeFrom="margin">
                  <wp:posOffset>1239520</wp:posOffset>
                </wp:positionH>
                <wp:positionV relativeFrom="paragraph">
                  <wp:posOffset>1205865</wp:posOffset>
                </wp:positionV>
                <wp:extent cx="1302106" cy="318211"/>
                <wp:effectExtent l="0" t="0" r="0" b="5715"/>
                <wp:wrapNone/>
                <wp:docPr id="181180060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106" cy="318211"/>
                        </a:xfrm>
                        <a:prstGeom prst="rect">
                          <a:avLst/>
                        </a:prstGeom>
                        <a:solidFill>
                          <a:srgbClr val="FFFFFF"/>
                        </a:solidFill>
                        <a:ln w="9525">
                          <a:noFill/>
                          <a:miter lim="800000"/>
                          <a:headEnd/>
                          <a:tailEnd/>
                        </a:ln>
                      </wps:spPr>
                      <wps:txbx>
                        <w:txbxContent>
                          <w:p w14:paraId="134A5699" w14:textId="3CE223A3" w:rsidR="00147909" w:rsidRPr="008E1632" w:rsidRDefault="00610067" w:rsidP="00147909">
                            <w:pPr>
                              <w:spacing w:after="0" w:line="240" w:lineRule="auto"/>
                              <w:jc w:val="right"/>
                              <w:rPr>
                                <w:sz w:val="18"/>
                                <w:szCs w:val="18"/>
                              </w:rPr>
                            </w:pPr>
                            <w:r>
                              <w:rPr>
                                <w:sz w:val="18"/>
                              </w:rPr>
                              <w:t>Port napájania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D633F" id="_x0000_s1045" type="#_x0000_t202" style="position:absolute;left:0;text-align:left;margin-left:97.6pt;margin-top:94.95pt;width:102.55pt;height:25.05pt;z-index:251786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" stroked="f">
                <v:textbox inset="0,0,0,0">
                  <w:txbxContent>
                    <w:p w14:paraId="134A5699" w14:textId="3CE223A3" w:rsidR="00147909" w:rsidRPr="008E1632" w:rsidRDefault="00610067" w:rsidP="00147909">
                      <w:pPr>
                        <w:spacing w:after="0" w:line="240" w:lineRule="auto"/>
                        <w:jc w:val="right"/>
                        <w:rPr>
                          <w:sz w:val="18"/>
                          <w:szCs w:val="18"/>
                        </w:rPr>
                      </w:pPr>
                      <w:r>
                        <w:rPr>
                          <w:sz w:val="18"/>
                        </w:rPr>
                        <w:t>Port napájania</w:t>
                      </w:r>
                    </w:p>
                  </w:txbxContent>
                </v:textbox>
                <w10:wrap anchorx="margin"/>
              </v:shape>
            </w:pict>
          </mc:Fallback>
        </mc:AlternateContent>
      </w:r>
      <w:r>
        <w:rPr>
          <w:noProof/>
        </w:rPr>
        <mc:AlternateContent>
          <mc:Choice Requires="wps">
            <w:drawing>
              <wp:anchor distT="45720" distB="45720" distL="114300" distR="114300" simplePos="0" relativeHeight="251784192" behindDoc="0" locked="0" layoutInCell="1" allowOverlap="1" wp14:anchorId="58A1804B" wp14:editId="06B5CC3D">
                <wp:simplePos x="0" y="0"/>
                <wp:positionH relativeFrom="margin">
                  <wp:posOffset>3938270</wp:posOffset>
                </wp:positionH>
                <wp:positionV relativeFrom="paragraph">
                  <wp:posOffset>1047115</wp:posOffset>
                </wp:positionV>
                <wp:extent cx="1302106" cy="318211"/>
                <wp:effectExtent l="0" t="0" r="0" b="5715"/>
                <wp:wrapNone/>
                <wp:docPr id="197299451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106" cy="318211"/>
                        </a:xfrm>
                        <a:prstGeom prst="rect">
                          <a:avLst/>
                        </a:prstGeom>
                        <a:solidFill>
                          <a:srgbClr val="FFFFFF"/>
                        </a:solidFill>
                        <a:ln w="9525">
                          <a:noFill/>
                          <a:miter lim="800000"/>
                          <a:headEnd/>
                          <a:tailEnd/>
                        </a:ln>
                      </wps:spPr>
                      <wps:txbx>
                        <w:txbxContent>
                          <w:p w14:paraId="17F89BB3" w14:textId="00C70E98" w:rsidR="00147909" w:rsidRPr="008E1632" w:rsidRDefault="00610067" w:rsidP="000F075F">
                            <w:pPr>
                              <w:spacing w:after="0" w:line="240" w:lineRule="auto"/>
                              <w:rPr>
                                <w:sz w:val="18"/>
                                <w:szCs w:val="18"/>
                              </w:rPr>
                            </w:pPr>
                            <w:r>
                              <w:rPr>
                                <w:sz w:val="18"/>
                              </w:rPr>
                              <w:t>Tlačidlo napájania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1804B" id="_x0000_s1046" type="#_x0000_t202" style="position:absolute;left:0;text-align:left;margin-left:310.1pt;margin-top:82.45pt;width:102.55pt;height:25.05pt;z-index:251784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" stroked="f">
                <v:textbox inset="0,0,0,0">
                  <w:txbxContent>
                    <w:p w14:paraId="17F89BB3" w14:textId="00C70E98" w:rsidR="00147909" w:rsidRPr="008E1632" w:rsidRDefault="00610067" w:rsidP="000F075F">
                      <w:pPr>
                        <w:spacing w:after="0" w:line="240" w:lineRule="auto"/>
                        <w:rPr>
                          <w:sz w:val="18"/>
                          <w:szCs w:val="18"/>
                        </w:rPr>
                      </w:pPr>
                      <w:r>
                        <w:rPr>
                          <w:sz w:val="18"/>
                        </w:rPr>
                        <w:t>Tlačidlo napájania</w:t>
                      </w:r>
                    </w:p>
                  </w:txbxContent>
                </v:textbox>
                <w10:wrap anchorx="margin"/>
              </v:shape>
            </w:pict>
          </mc:Fallback>
        </mc:AlternateContent>
      </w:r>
      <w:r>
        <w:rPr>
          <w:noProof/>
        </w:rPr>
        <w:drawing>
          <wp:inline distT="0" distB="0" distL="0" distR="0" wp14:anchorId="66D7C035" wp14:editId="6290879D">
            <wp:extent cx="2660650" cy="1568707"/>
            <wp:effectExtent l="0" t="0" r="6350" b="0"/>
            <wp:docPr id="75177368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773687" name=""/>
                    <pic:cNvPicPr/>
                  </pic:nvPicPr>
                  <pic:blipFill>
                    <a:blip r:embed="rId14"/>
                    <a:stretch>
                      <a:fillRect/>
                    </a:stretch>
                  </pic:blipFill>
                  <pic:spPr>
                    <a:xfrm>
                      <a:off x="0" y="0"/>
                      <a:ext cx="2667865" cy="1572961"/>
                    </a:xfrm>
                    <a:prstGeom prst="rect">
                      <a:avLst/>
                    </a:prstGeom>
                  </pic:spPr>
                </pic:pic>
              </a:graphicData>
            </a:graphic>
          </wp:inline>
        </w:drawing>
      </w:r>
    </w:p>
    <w:p w14:paraId="217E57E6" w14:textId="77777777" w:rsidR="00147909" w:rsidRDefault="00147909" w:rsidP="00537C7C">
      <w:pPr>
        <w:pStyle w:val="Bezmezer"/>
        <w:rPr>
          <w:lang w:val="en-US"/>
        </w:rPr>
      </w:pPr>
    </w:p>
    <w:tbl>
      <w:tblPr>
        <w:tblW w:w="0" w:type="auto"/>
        <w:jc w:val="center"/>
        <w:tblLayout w:type="fixed"/>
        <w:tblCellMar>
          <w:left w:w="0" w:type="dxa"/>
          <w:right w:w="0" w:type="dxa"/>
        </w:tblCellMar>
        <w:tblLook w:val="0000" w:firstRow="0" w:lastRow="0" w:firstColumn="0" w:lastColumn="0" w:noHBand="0" w:noVBand="0"/>
      </w:tblPr>
      <w:tblGrid>
        <w:gridCol w:w="1215"/>
        <w:gridCol w:w="2160"/>
        <w:gridCol w:w="4590"/>
      </w:tblGrid>
      <w:tr w:rsidR="002D62DB" w:rsidRPr="002D62DB" w14:paraId="1D7D3702" w14:textId="77777777" w:rsidTr="00FC0CDD">
        <w:trPr>
          <w:jc w:val="center"/>
        </w:trPr>
        <w:tc>
          <w:tcPr>
            <w:tcW w:w="7965" w:type="dxa"/>
            <w:gridSpan w:val="3"/>
            <w:tcBorders>
              <w:top w:val="nil"/>
              <w:left w:val="nil"/>
              <w:bottom w:val="nil"/>
              <w:right w:val="nil"/>
            </w:tcBorders>
            <w:vAlign w:val="center"/>
          </w:tcPr>
          <w:p w14:paraId="5867B450" w14:textId="77777777" w:rsidR="002D62DB" w:rsidRPr="002D62DB" w:rsidRDefault="002D62DB" w:rsidP="002D62DB">
            <w:pPr>
              <w:pStyle w:val="Bezmezer"/>
              <w:rPr>
                <w:b/>
                <w:bCs/>
              </w:rPr>
            </w:pPr>
            <w:r>
              <w:rPr>
                <w:b/>
              </w:rPr>
              <w:t xml:space="preserve">Návod na použitie bezdrôtového </w:t>
            </w:r>
            <w:proofErr w:type="spellStart"/>
            <w:r>
              <w:rPr>
                <w:b/>
              </w:rPr>
              <w:t>subwoofera</w:t>
            </w:r>
            <w:proofErr w:type="spellEnd"/>
          </w:p>
        </w:tc>
      </w:tr>
      <w:tr w:rsidR="002D62DB" w:rsidRPr="002D62DB" w14:paraId="35F8971A" w14:textId="77777777" w:rsidTr="00FC0CDD">
        <w:trPr>
          <w:jc w:val="center"/>
        </w:trPr>
        <w:tc>
          <w:tcPr>
            <w:tcW w:w="1215" w:type="dxa"/>
            <w:tcBorders>
              <w:top w:val="single" w:sz="4" w:space="0" w:color="auto"/>
              <w:left w:val="nil"/>
              <w:bottom w:val="nil"/>
              <w:right w:val="nil"/>
            </w:tcBorders>
            <w:vAlign w:val="center"/>
          </w:tcPr>
          <w:p w14:paraId="67B40850" w14:textId="77777777" w:rsidR="002D62DB" w:rsidRPr="002D62DB" w:rsidRDefault="002D62DB" w:rsidP="002D62DB">
            <w:pPr>
              <w:pStyle w:val="Bezmezer"/>
            </w:pPr>
            <w:r>
              <w:t>Tlačidlo</w:t>
            </w:r>
          </w:p>
        </w:tc>
        <w:tc>
          <w:tcPr>
            <w:tcW w:w="2160" w:type="dxa"/>
            <w:tcBorders>
              <w:top w:val="single" w:sz="4" w:space="0" w:color="auto"/>
              <w:left w:val="nil"/>
              <w:bottom w:val="nil"/>
              <w:right w:val="nil"/>
            </w:tcBorders>
            <w:vAlign w:val="center"/>
          </w:tcPr>
          <w:p w14:paraId="00AFD4EF" w14:textId="77777777" w:rsidR="002D62DB" w:rsidRPr="002D62DB" w:rsidRDefault="002D62DB" w:rsidP="002D62DB">
            <w:pPr>
              <w:pStyle w:val="Bezmezer"/>
            </w:pPr>
            <w:r>
              <w:t>Stlačte</w:t>
            </w:r>
          </w:p>
        </w:tc>
        <w:tc>
          <w:tcPr>
            <w:tcW w:w="4590" w:type="dxa"/>
            <w:tcBorders>
              <w:top w:val="single" w:sz="4" w:space="0" w:color="auto"/>
              <w:left w:val="nil"/>
              <w:bottom w:val="nil"/>
              <w:right w:val="nil"/>
            </w:tcBorders>
            <w:vAlign w:val="center"/>
          </w:tcPr>
          <w:p w14:paraId="74888F91" w14:textId="77777777" w:rsidR="002D62DB" w:rsidRPr="002D62DB" w:rsidRDefault="002D62DB" w:rsidP="002D62DB">
            <w:pPr>
              <w:pStyle w:val="Bezmezer"/>
            </w:pPr>
            <w:r>
              <w:t>Stlačte a podržte stlačené</w:t>
            </w:r>
          </w:p>
        </w:tc>
      </w:tr>
      <w:tr w:rsidR="002D62DB" w:rsidRPr="002D62DB" w14:paraId="6F2C9ED6" w14:textId="77777777" w:rsidTr="00FC0CDD">
        <w:trPr>
          <w:jc w:val="center"/>
        </w:trPr>
        <w:tc>
          <w:tcPr>
            <w:tcW w:w="1215" w:type="dxa"/>
            <w:tcBorders>
              <w:top w:val="single" w:sz="4" w:space="0" w:color="auto"/>
              <w:left w:val="nil"/>
              <w:bottom w:val="single" w:sz="4" w:space="0" w:color="auto"/>
              <w:right w:val="nil"/>
            </w:tcBorders>
            <w:vAlign w:val="center"/>
          </w:tcPr>
          <w:p w14:paraId="1CC99557" w14:textId="77777777" w:rsidR="002D62DB" w:rsidRPr="002D62DB" w:rsidRDefault="002D62DB" w:rsidP="002D62DB">
            <w:pPr>
              <w:pStyle w:val="Bezmezer"/>
            </w:pPr>
            <w:r>
              <w:t>Vypínač</w:t>
            </w:r>
          </w:p>
          <w:p w14:paraId="7C72FCB9" w14:textId="77777777" w:rsidR="002D62DB" w:rsidRPr="002D62DB" w:rsidRDefault="002D62DB" w:rsidP="002D62DB">
            <w:pPr>
              <w:pStyle w:val="Bezmezer"/>
            </w:pPr>
            <w:r>
              <w:t>Tlačidlo</w:t>
            </w:r>
          </w:p>
        </w:tc>
        <w:tc>
          <w:tcPr>
            <w:tcW w:w="2160" w:type="dxa"/>
            <w:tcBorders>
              <w:top w:val="single" w:sz="4" w:space="0" w:color="auto"/>
              <w:left w:val="nil"/>
              <w:bottom w:val="single" w:sz="4" w:space="0" w:color="auto"/>
              <w:right w:val="nil"/>
            </w:tcBorders>
            <w:vAlign w:val="center"/>
          </w:tcPr>
          <w:p w14:paraId="62564868" w14:textId="77777777" w:rsidR="002D62DB" w:rsidRPr="002D62DB" w:rsidRDefault="002D62DB" w:rsidP="002D62DB">
            <w:pPr>
              <w:pStyle w:val="Bezmezer"/>
            </w:pPr>
            <w:r>
              <w:t xml:space="preserve">Zapnutie bezdrôtového </w:t>
            </w:r>
            <w:proofErr w:type="spellStart"/>
            <w:r>
              <w:t>subwoofera</w:t>
            </w:r>
            <w:proofErr w:type="spellEnd"/>
          </w:p>
        </w:tc>
        <w:tc>
          <w:tcPr>
            <w:tcW w:w="4590" w:type="dxa"/>
            <w:tcBorders>
              <w:top w:val="single" w:sz="4" w:space="0" w:color="auto"/>
              <w:left w:val="nil"/>
              <w:bottom w:val="single" w:sz="4" w:space="0" w:color="auto"/>
              <w:right w:val="nil"/>
            </w:tcBorders>
            <w:vAlign w:val="center"/>
          </w:tcPr>
          <w:p w14:paraId="232499B8" w14:textId="77777777" w:rsidR="002D62DB" w:rsidRPr="002D62DB" w:rsidRDefault="002D62DB" w:rsidP="002D62DB">
            <w:pPr>
              <w:pStyle w:val="Bezmezer"/>
            </w:pPr>
            <w:r>
              <w:t>Stlačte a 2 sekundy podržte:</w:t>
            </w:r>
          </w:p>
          <w:p w14:paraId="4E29FCD0" w14:textId="77777777" w:rsidR="002D62DB" w:rsidRPr="002D62DB" w:rsidRDefault="002D62DB" w:rsidP="002D62DB">
            <w:pPr>
              <w:pStyle w:val="Bezmezer"/>
            </w:pPr>
            <w:r>
              <w:t>Vypnutie</w:t>
            </w:r>
          </w:p>
          <w:p w14:paraId="3BD490A7" w14:textId="77777777" w:rsidR="002D62DB" w:rsidRPr="002D62DB" w:rsidRDefault="002D62DB" w:rsidP="002D62DB">
            <w:pPr>
              <w:pStyle w:val="Bezmezer"/>
            </w:pPr>
            <w:r>
              <w:t>Stlačte a 7 sekundy podržte:</w:t>
            </w:r>
          </w:p>
          <w:p w14:paraId="64BE2F62" w14:textId="77777777" w:rsidR="002D62DB" w:rsidRPr="002D62DB" w:rsidRDefault="002D62DB" w:rsidP="002D62DB">
            <w:pPr>
              <w:pStyle w:val="Bezmezer"/>
            </w:pPr>
            <w:r>
              <w:t>Obnovenie výrobných nastavení a spustenie párovania s reproduktorom</w:t>
            </w:r>
          </w:p>
        </w:tc>
      </w:tr>
    </w:tbl>
    <w:p w14:paraId="785BC2ED" w14:textId="77777777" w:rsidR="00147909" w:rsidRPr="00FA3223" w:rsidRDefault="00147909" w:rsidP="00537C7C">
      <w:pPr>
        <w:pStyle w:val="Bezmezer"/>
        <w:rPr>
          <w:lang w:val="pl-PL"/>
        </w:rPr>
      </w:pPr>
    </w:p>
    <w:p w14:paraId="2B874271" w14:textId="2E4DA316" w:rsidR="00147909" w:rsidRDefault="00FC0CDD" w:rsidP="00FC0CDD">
      <w:pPr>
        <w:pStyle w:val="Bezmezer"/>
        <w:jc w:val="center"/>
      </w:pPr>
      <w:r>
        <w:rPr>
          <w:noProof/>
        </w:rPr>
        <mc:AlternateContent>
          <mc:Choice Requires="wps">
            <w:drawing>
              <wp:anchor distT="45720" distB="45720" distL="114300" distR="114300" simplePos="0" relativeHeight="251788288" behindDoc="0" locked="0" layoutInCell="1" allowOverlap="1" wp14:anchorId="73764141" wp14:editId="24DCB836">
                <wp:simplePos x="0" y="0"/>
                <wp:positionH relativeFrom="margin">
                  <wp:posOffset>2260600</wp:posOffset>
                </wp:positionH>
                <wp:positionV relativeFrom="paragraph">
                  <wp:posOffset>1036955</wp:posOffset>
                </wp:positionV>
                <wp:extent cx="869950" cy="266700"/>
                <wp:effectExtent l="0" t="0" r="6350" b="0"/>
                <wp:wrapNone/>
                <wp:docPr id="128905750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950" cy="266700"/>
                        </a:xfrm>
                        <a:prstGeom prst="rect">
                          <a:avLst/>
                        </a:prstGeom>
                        <a:solidFill>
                          <a:srgbClr val="FFFFFF"/>
                        </a:solidFill>
                        <a:ln w="9525">
                          <a:noFill/>
                          <a:miter lim="800000"/>
                          <a:headEnd/>
                          <a:tailEnd/>
                        </a:ln>
                      </wps:spPr>
                      <wps:txbx>
                        <w:txbxContent>
                          <w:p w14:paraId="625C9425" w14:textId="77777777" w:rsidR="00FC0CDD" w:rsidRPr="008E1632" w:rsidRDefault="00FC0CDD" w:rsidP="00FC0CDD">
                            <w:pPr>
                              <w:spacing w:after="0" w:line="240" w:lineRule="auto"/>
                              <w:jc w:val="right"/>
                              <w:rPr>
                                <w:sz w:val="18"/>
                                <w:szCs w:val="18"/>
                              </w:rPr>
                            </w:pPr>
                            <w:r>
                              <w:rPr>
                                <w:sz w:val="18"/>
                              </w:rPr>
                              <w:t>Podsvietenie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64141" id="_x0000_s1047" type="#_x0000_t202" style="position:absolute;left:0;text-align:left;margin-left:178pt;margin-top:81.65pt;width:68.5pt;height:21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" stroked="f">
                <v:textbox inset="0,0,0,0">
                  <w:txbxContent>
                    <w:p w14:paraId="625C9425" w14:textId="77777777" w:rsidR="00FC0CDD" w:rsidRPr="008E1632" w:rsidRDefault="00FC0CDD" w:rsidP="00FC0CDD">
                      <w:pPr>
                        <w:spacing w:after="0" w:line="240" w:lineRule="auto"/>
                        <w:jc w:val="right"/>
                        <w:rPr>
                          <w:sz w:val="18"/>
                          <w:szCs w:val="18"/>
                        </w:rPr>
                      </w:pPr>
                      <w:r>
                        <w:rPr>
                          <w:sz w:val="18"/>
                        </w:rPr>
                        <w:t>Podsvietenie</w:t>
                      </w:r>
                    </w:p>
                  </w:txbxContent>
                </v:textbox>
                <w10:wrap anchorx="margin"/>
              </v:shape>
            </w:pict>
          </mc:Fallback>
        </mc:AlternateContent>
      </w:r>
      <w:r>
        <w:rPr>
          <w:noProof/>
        </w:rPr>
        <w:drawing>
          <wp:inline distT="0" distB="0" distL="0" distR="0" wp14:anchorId="400653C1" wp14:editId="003CF369">
            <wp:extent cx="1714500" cy="1565007"/>
            <wp:effectExtent l="0" t="0" r="0" b="0"/>
            <wp:docPr id="92643545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35458" name=""/>
                    <pic:cNvPicPr/>
                  </pic:nvPicPr>
                  <pic:blipFill>
                    <a:blip r:embed="rId15"/>
                    <a:stretch>
                      <a:fillRect/>
                    </a:stretch>
                  </pic:blipFill>
                  <pic:spPr>
                    <a:xfrm>
                      <a:off x="0" y="0"/>
                      <a:ext cx="1719941" cy="1569973"/>
                    </a:xfrm>
                    <a:prstGeom prst="rect">
                      <a:avLst/>
                    </a:prstGeom>
                  </pic:spPr>
                </pic:pic>
              </a:graphicData>
            </a:graphic>
          </wp:inline>
        </w:drawing>
      </w:r>
    </w:p>
    <w:tbl>
      <w:tblPr>
        <w:tblW w:w="0" w:type="auto"/>
        <w:jc w:val="center"/>
        <w:tblLayout w:type="fixed"/>
        <w:tblCellMar>
          <w:left w:w="0" w:type="dxa"/>
          <w:right w:w="0" w:type="dxa"/>
        </w:tblCellMar>
        <w:tblLook w:val="0000" w:firstRow="0" w:lastRow="0" w:firstColumn="0" w:lastColumn="0" w:noHBand="0" w:noVBand="0"/>
      </w:tblPr>
      <w:tblGrid>
        <w:gridCol w:w="2970"/>
        <w:gridCol w:w="4800"/>
      </w:tblGrid>
      <w:tr w:rsidR="00FC0CDD" w:rsidRPr="00FC0CDD" w14:paraId="79536133" w14:textId="77777777" w:rsidTr="00FC0CDD">
        <w:trPr>
          <w:jc w:val="center"/>
        </w:trPr>
        <w:tc>
          <w:tcPr>
            <w:tcW w:w="7770" w:type="dxa"/>
            <w:gridSpan w:val="2"/>
            <w:tcBorders>
              <w:top w:val="nil"/>
              <w:left w:val="nil"/>
              <w:bottom w:val="nil"/>
              <w:right w:val="nil"/>
            </w:tcBorders>
            <w:vAlign w:val="center"/>
          </w:tcPr>
          <w:p w14:paraId="0C2EC54A" w14:textId="77777777" w:rsidR="00FC0CDD" w:rsidRPr="00FC0CDD" w:rsidRDefault="00FC0CDD" w:rsidP="00FC0CDD">
            <w:pPr>
              <w:pStyle w:val="Bezmezer"/>
              <w:rPr>
                <w:b/>
                <w:bCs/>
              </w:rPr>
            </w:pPr>
            <w:r>
              <w:rPr>
                <w:b/>
              </w:rPr>
              <w:t xml:space="preserve">Ambientné osvetlenie bezdrôtového </w:t>
            </w:r>
            <w:proofErr w:type="spellStart"/>
            <w:r>
              <w:rPr>
                <w:b/>
              </w:rPr>
              <w:t>subwoofera</w:t>
            </w:r>
            <w:proofErr w:type="spellEnd"/>
          </w:p>
        </w:tc>
      </w:tr>
      <w:tr w:rsidR="00FC0CDD" w:rsidRPr="00FC0CDD" w14:paraId="72425436" w14:textId="77777777" w:rsidTr="00FC0CDD">
        <w:trPr>
          <w:jc w:val="center"/>
        </w:trPr>
        <w:tc>
          <w:tcPr>
            <w:tcW w:w="2970" w:type="dxa"/>
            <w:tcBorders>
              <w:top w:val="single" w:sz="4" w:space="0" w:color="auto"/>
              <w:left w:val="nil"/>
              <w:bottom w:val="nil"/>
              <w:right w:val="nil"/>
            </w:tcBorders>
            <w:vAlign w:val="center"/>
          </w:tcPr>
          <w:p w14:paraId="0EC4E002" w14:textId="77777777" w:rsidR="00FC0CDD" w:rsidRPr="00FC0CDD" w:rsidRDefault="00FC0CDD" w:rsidP="00FC0CDD">
            <w:pPr>
              <w:pStyle w:val="Bezmezer"/>
            </w:pPr>
            <w:r>
              <w:t>Stav ambientného osvetlenia</w:t>
            </w:r>
          </w:p>
        </w:tc>
        <w:tc>
          <w:tcPr>
            <w:tcW w:w="4800" w:type="dxa"/>
            <w:tcBorders>
              <w:top w:val="single" w:sz="4" w:space="0" w:color="auto"/>
              <w:left w:val="nil"/>
              <w:bottom w:val="nil"/>
              <w:right w:val="nil"/>
            </w:tcBorders>
            <w:vAlign w:val="center"/>
          </w:tcPr>
          <w:p w14:paraId="31D27795" w14:textId="77777777" w:rsidR="00FC0CDD" w:rsidRPr="00FC0CDD" w:rsidRDefault="00FC0CDD" w:rsidP="00FC0CDD">
            <w:pPr>
              <w:pStyle w:val="Bezmezer"/>
            </w:pPr>
            <w:r>
              <w:t xml:space="preserve">Stav bezdrôtového </w:t>
            </w:r>
            <w:proofErr w:type="spellStart"/>
            <w:r>
              <w:t>subwoofera</w:t>
            </w:r>
            <w:proofErr w:type="spellEnd"/>
          </w:p>
        </w:tc>
      </w:tr>
      <w:tr w:rsidR="00FC0CDD" w:rsidRPr="00FC0CDD" w14:paraId="0653203A" w14:textId="77777777" w:rsidTr="00FC0CDD">
        <w:trPr>
          <w:jc w:val="center"/>
        </w:trPr>
        <w:tc>
          <w:tcPr>
            <w:tcW w:w="2970" w:type="dxa"/>
            <w:tcBorders>
              <w:top w:val="single" w:sz="4" w:space="0" w:color="auto"/>
              <w:left w:val="nil"/>
              <w:bottom w:val="nil"/>
              <w:right w:val="nil"/>
            </w:tcBorders>
            <w:vAlign w:val="center"/>
          </w:tcPr>
          <w:p w14:paraId="75A58796" w14:textId="77777777" w:rsidR="00FC0CDD" w:rsidRPr="00FC0CDD" w:rsidRDefault="00FC0CDD" w:rsidP="00FC0CDD">
            <w:pPr>
              <w:pStyle w:val="Bezmezer"/>
            </w:pPr>
            <w:r>
              <w:t>Bliká na bielo</w:t>
            </w:r>
          </w:p>
        </w:tc>
        <w:tc>
          <w:tcPr>
            <w:tcW w:w="4800" w:type="dxa"/>
            <w:tcBorders>
              <w:top w:val="single" w:sz="4" w:space="0" w:color="auto"/>
              <w:left w:val="nil"/>
              <w:bottom w:val="nil"/>
              <w:right w:val="nil"/>
            </w:tcBorders>
            <w:vAlign w:val="center"/>
          </w:tcPr>
          <w:p w14:paraId="6A4F7BF4" w14:textId="77777777" w:rsidR="00FC0CDD" w:rsidRPr="00FC0CDD" w:rsidRDefault="00FC0CDD" w:rsidP="00FC0CDD">
            <w:pPr>
              <w:pStyle w:val="Bezmezer"/>
            </w:pPr>
            <w:r>
              <w:t>Počkajte na párovanie alebo prebieha párovanie</w:t>
            </w:r>
          </w:p>
        </w:tc>
      </w:tr>
      <w:tr w:rsidR="00FC0CDD" w:rsidRPr="00FC0CDD" w14:paraId="4EEA0540" w14:textId="77777777" w:rsidTr="00FC0CDD">
        <w:trPr>
          <w:jc w:val="center"/>
        </w:trPr>
        <w:tc>
          <w:tcPr>
            <w:tcW w:w="2970" w:type="dxa"/>
            <w:tcBorders>
              <w:top w:val="single" w:sz="4" w:space="0" w:color="auto"/>
              <w:left w:val="nil"/>
              <w:bottom w:val="single" w:sz="4" w:space="0" w:color="auto"/>
              <w:right w:val="nil"/>
            </w:tcBorders>
            <w:vAlign w:val="center"/>
          </w:tcPr>
          <w:p w14:paraId="3E0809B7" w14:textId="77777777" w:rsidR="00FC0CDD" w:rsidRPr="00FC0CDD" w:rsidRDefault="00FC0CDD" w:rsidP="00FC0CDD">
            <w:pPr>
              <w:pStyle w:val="Bezmezer"/>
            </w:pPr>
            <w:r>
              <w:t>Bliká na oranžovo</w:t>
            </w:r>
          </w:p>
        </w:tc>
        <w:tc>
          <w:tcPr>
            <w:tcW w:w="4800" w:type="dxa"/>
            <w:tcBorders>
              <w:top w:val="single" w:sz="4" w:space="0" w:color="auto"/>
              <w:left w:val="nil"/>
              <w:bottom w:val="single" w:sz="4" w:space="0" w:color="auto"/>
              <w:right w:val="nil"/>
            </w:tcBorders>
            <w:vAlign w:val="center"/>
          </w:tcPr>
          <w:p w14:paraId="5569979B" w14:textId="77777777" w:rsidR="00FC0CDD" w:rsidRPr="00FC0CDD" w:rsidRDefault="00FC0CDD" w:rsidP="00FC0CDD">
            <w:pPr>
              <w:pStyle w:val="Bezmezer"/>
            </w:pPr>
            <w:r>
              <w:t>Režim spánku</w:t>
            </w:r>
          </w:p>
        </w:tc>
      </w:tr>
    </w:tbl>
    <w:p w14:paraId="26FC7DBE" w14:textId="77777777" w:rsidR="00147909" w:rsidRDefault="00147909" w:rsidP="00537C7C">
      <w:pPr>
        <w:pStyle w:val="Bezmezer"/>
        <w:rPr>
          <w:lang w:val="en-US"/>
        </w:rPr>
      </w:pPr>
    </w:p>
    <w:p w14:paraId="62EF5E70" w14:textId="5962D38C" w:rsidR="00EB471D" w:rsidRDefault="00EB471D">
      <w:r>
        <w:br w:type="page"/>
      </w:r>
    </w:p>
    <w:p w14:paraId="3F5A7BD9" w14:textId="008C5183" w:rsidR="00147909" w:rsidRDefault="00EB471D" w:rsidP="00EB471D">
      <w:pPr>
        <w:pStyle w:val="head"/>
      </w:pPr>
      <w:r>
        <w:lastRenderedPageBreak/>
        <w:t>Používanie reproduktora</w:t>
      </w:r>
    </w:p>
    <w:p w14:paraId="667DCFBA" w14:textId="77777777" w:rsidR="00147909" w:rsidRDefault="00147909" w:rsidP="00537C7C">
      <w:pPr>
        <w:pStyle w:val="Bezmezer"/>
        <w:rPr>
          <w:lang w:val="en-US"/>
        </w:rPr>
      </w:pPr>
    </w:p>
    <w:p w14:paraId="4A9596D8" w14:textId="77777777" w:rsidR="00EB471D" w:rsidRPr="00EB471D" w:rsidRDefault="00EB471D" w:rsidP="00EB471D">
      <w:pPr>
        <w:pStyle w:val="Bezmezer"/>
      </w:pPr>
      <w:r>
        <w:t>Zapnutie/vypnutie</w:t>
      </w:r>
    </w:p>
    <w:p w14:paraId="6A66F708" w14:textId="275D66A1" w:rsidR="00EB471D" w:rsidRPr="00EB471D" w:rsidRDefault="00EB471D" w:rsidP="004671A7">
      <w:pPr>
        <w:pStyle w:val="Bezmezer"/>
        <w:numPr>
          <w:ilvl w:val="0"/>
          <w:numId w:val="18"/>
        </w:numPr>
      </w:pPr>
      <w:r>
        <w:t>Zapnutie: Pripojte zariadenie k napájaniu a reproduktor sa automaticky zapne. Pri bežnom používaní, ak je reproduktor vypnutý a je pripojený k napájaniu, stlačte multifunkčné tlačidlo, aby ste ho zapli.</w:t>
      </w:r>
    </w:p>
    <w:p w14:paraId="517F383A" w14:textId="5FBADBE5" w:rsidR="00147909" w:rsidRDefault="00EB471D" w:rsidP="004671A7">
      <w:pPr>
        <w:pStyle w:val="Bezmezer"/>
        <w:numPr>
          <w:ilvl w:val="0"/>
          <w:numId w:val="18"/>
        </w:numPr>
      </w:pPr>
      <w:r>
        <w:t>Vypnutie: Na 2 sekundy stlačte a podržte stlačené multifunkčné tlačidlo.</w:t>
      </w:r>
    </w:p>
    <w:p w14:paraId="57E77D3A" w14:textId="057DE01B" w:rsidR="00147909" w:rsidRDefault="00AC134A" w:rsidP="00537C7C">
      <w:pPr>
        <w:pStyle w:val="Bezmezer"/>
      </w:pPr>
      <w:r>
        <w:rPr>
          <w:noProof/>
        </w:rPr>
        <mc:AlternateContent>
          <mc:Choice Requires="wps">
            <w:drawing>
              <wp:anchor distT="45720" distB="45720" distL="114300" distR="114300" simplePos="0" relativeHeight="251790336" behindDoc="0" locked="0" layoutInCell="1" allowOverlap="1" wp14:anchorId="744475C2" wp14:editId="2575F43F">
                <wp:simplePos x="0" y="0"/>
                <wp:positionH relativeFrom="margin">
                  <wp:posOffset>846727</wp:posOffset>
                </wp:positionH>
                <wp:positionV relativeFrom="paragraph">
                  <wp:posOffset>142875</wp:posOffset>
                </wp:positionV>
                <wp:extent cx="1885950" cy="184150"/>
                <wp:effectExtent l="0" t="0" r="0" b="6350"/>
                <wp:wrapNone/>
                <wp:docPr id="58663001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84150"/>
                        </a:xfrm>
                        <a:prstGeom prst="rect">
                          <a:avLst/>
                        </a:prstGeom>
                        <a:solidFill>
                          <a:srgbClr val="FFFFFF"/>
                        </a:solidFill>
                        <a:ln w="9525">
                          <a:noFill/>
                          <a:miter lim="800000"/>
                          <a:headEnd/>
                          <a:tailEnd/>
                        </a:ln>
                      </wps:spPr>
                      <wps:txbx>
                        <w:txbxContent>
                          <w:p w14:paraId="6A7985A1" w14:textId="77777777" w:rsidR="00AC134A" w:rsidRPr="008E1632" w:rsidRDefault="00AC134A" w:rsidP="00AC134A">
                            <w:pPr>
                              <w:spacing w:after="0" w:line="240" w:lineRule="auto"/>
                              <w:rPr>
                                <w:sz w:val="18"/>
                                <w:szCs w:val="18"/>
                              </w:rPr>
                            </w:pPr>
                            <w:r>
                              <w:rPr>
                                <w:sz w:val="18"/>
                              </w:rPr>
                              <w:t>Multifunkčné tlačidlo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475C2" id="_x0000_s1048" type="#_x0000_t202" style="position:absolute;margin-left:66.65pt;margin-top:11.25pt;width:148.5pt;height:14.5pt;z-index:251790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" stroked="f">
                <v:textbox inset="0,0,0,0">
                  <w:txbxContent>
                    <w:p w14:paraId="6A7985A1" w14:textId="77777777" w:rsidR="00AC134A" w:rsidRPr="008E1632" w:rsidRDefault="00AC134A" w:rsidP="00AC134A">
                      <w:pPr>
                        <w:spacing w:after="0" w:line="240" w:lineRule="auto"/>
                        <w:rPr>
                          <w:sz w:val="18"/>
                          <w:szCs w:val="18"/>
                        </w:rPr>
                      </w:pPr>
                      <w:r>
                        <w:rPr>
                          <w:sz w:val="18"/>
                        </w:rPr>
                        <w:t>Multifunkčné tlačidlo</w:t>
                      </w:r>
                    </w:p>
                  </w:txbxContent>
                </v:textbox>
                <w10:wrap anchorx="margin"/>
              </v:shape>
            </w:pict>
          </mc:Fallback>
        </mc:AlternateContent>
      </w:r>
    </w:p>
    <w:p w14:paraId="5463797D" w14:textId="5E58889D" w:rsidR="00147909" w:rsidRDefault="00AC134A" w:rsidP="00537C7C">
      <w:pPr>
        <w:pStyle w:val="Bezmezer"/>
      </w:pPr>
      <w:r>
        <w:rPr>
          <w:noProof/>
        </w:rPr>
        <w:drawing>
          <wp:inline distT="0" distB="0" distL="0" distR="0" wp14:anchorId="1657F01C" wp14:editId="435682D2">
            <wp:extent cx="1968500" cy="715818"/>
            <wp:effectExtent l="0" t="0" r="0" b="8255"/>
            <wp:docPr id="20092591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59107" name=""/>
                    <pic:cNvPicPr/>
                  </pic:nvPicPr>
                  <pic:blipFill>
                    <a:blip r:embed="rId16"/>
                    <a:stretch>
                      <a:fillRect/>
                    </a:stretch>
                  </pic:blipFill>
                  <pic:spPr>
                    <a:xfrm>
                      <a:off x="0" y="0"/>
                      <a:ext cx="1978749" cy="719545"/>
                    </a:xfrm>
                    <a:prstGeom prst="rect">
                      <a:avLst/>
                    </a:prstGeom>
                  </pic:spPr>
                </pic:pic>
              </a:graphicData>
            </a:graphic>
          </wp:inline>
        </w:drawing>
      </w:r>
    </w:p>
    <w:p w14:paraId="1E19D690" w14:textId="77777777" w:rsidR="00147909" w:rsidRDefault="00147909" w:rsidP="00537C7C">
      <w:pPr>
        <w:pStyle w:val="Bezmezer"/>
        <w:rPr>
          <w:lang w:val="en-US"/>
        </w:rPr>
      </w:pPr>
    </w:p>
    <w:p w14:paraId="086A89E4" w14:textId="77777777" w:rsidR="004671A7" w:rsidRPr="004671A7" w:rsidRDefault="004671A7" w:rsidP="004671A7">
      <w:pPr>
        <w:pStyle w:val="Bezmezer"/>
      </w:pPr>
      <w:r>
        <w:t>Poznámky:</w:t>
      </w:r>
    </w:p>
    <w:p w14:paraId="1DDFDEBC" w14:textId="7BB81BE7" w:rsidR="004671A7" w:rsidRPr="004671A7" w:rsidRDefault="004671A7" w:rsidP="004671A7">
      <w:pPr>
        <w:pStyle w:val="Bezmezer"/>
        <w:numPr>
          <w:ilvl w:val="0"/>
          <w:numId w:val="19"/>
        </w:numPr>
      </w:pPr>
      <w:r>
        <w:t>Priamym odpojením napájacieho adaptéra sa reproduktor vynútene vypne. Tento postup sa neodporúča vykonávať často.</w:t>
      </w:r>
    </w:p>
    <w:p w14:paraId="7035BC99" w14:textId="62AFD0AF" w:rsidR="00147909" w:rsidRDefault="004671A7" w:rsidP="004671A7">
      <w:pPr>
        <w:pStyle w:val="Bezmezer"/>
        <w:numPr>
          <w:ilvl w:val="0"/>
          <w:numId w:val="19"/>
        </w:numPr>
      </w:pPr>
      <w:r>
        <w:t>Keď je reproduktor pripojený k napájaniu, stlačte a podržte multifunkčné tlačidlo po dobu 7 sekúnd a</w:t>
      </w:r>
      <w:r w:rsidR="00FA3223">
        <w:t> </w:t>
      </w:r>
      <w:r>
        <w:t>reproduktor sa obnoví na výrobné nastavenia.</w:t>
      </w:r>
    </w:p>
    <w:p w14:paraId="55C76CC0" w14:textId="77777777" w:rsidR="00147909" w:rsidRPr="00FA3223" w:rsidRDefault="00147909" w:rsidP="00537C7C">
      <w:pPr>
        <w:pStyle w:val="Bezmezer"/>
      </w:pPr>
    </w:p>
    <w:p w14:paraId="015CEB61" w14:textId="77777777" w:rsidR="00D82EEA" w:rsidRPr="00D82EEA" w:rsidRDefault="00D82EEA" w:rsidP="00D82EEA">
      <w:pPr>
        <w:pStyle w:val="subhead"/>
      </w:pPr>
      <w:r>
        <w:t>Audio kanály a prepínanie</w:t>
      </w:r>
    </w:p>
    <w:p w14:paraId="7F8B0B99" w14:textId="4881544A" w:rsidR="00D82EEA" w:rsidRPr="00D82EEA" w:rsidRDefault="00D82EEA" w:rsidP="00D82EEA">
      <w:pPr>
        <w:pStyle w:val="Bezmezer"/>
      </w:pPr>
      <w:r>
        <w:t>Reproduktor podporuje nasledujúce audio kanály: USB, Bluetooth a AUX IN.</w:t>
      </w:r>
    </w:p>
    <w:p w14:paraId="4F00E377" w14:textId="6AD27CDD" w:rsidR="00147909" w:rsidRDefault="00D82EEA" w:rsidP="00D82EEA">
      <w:pPr>
        <w:pStyle w:val="Bezmezer"/>
      </w:pPr>
      <w:r>
        <w:t>Pri prvom zapnutí reproduktora sa predvolene aktivuje kanál USB. Dvakrát stlačte tlačidlo akcie, čim možno prepínať medzi audio kanálmi. Po úspešnom prepnutí sa ozve hlasové upozornenie.</w:t>
      </w:r>
    </w:p>
    <w:p w14:paraId="12EACA83" w14:textId="43276F25" w:rsidR="00147909" w:rsidRDefault="00D82EEA" w:rsidP="00537C7C">
      <w:pPr>
        <w:pStyle w:val="Bezmezer"/>
      </w:pPr>
      <w:r>
        <w:rPr>
          <w:noProof/>
        </w:rPr>
        <w:drawing>
          <wp:inline distT="0" distB="0" distL="0" distR="0" wp14:anchorId="5ADFC431" wp14:editId="55767F44">
            <wp:extent cx="2381582" cy="628738"/>
            <wp:effectExtent l="0" t="0" r="0" b="0"/>
            <wp:docPr id="131321076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10762" name=""/>
                    <pic:cNvPicPr/>
                  </pic:nvPicPr>
                  <pic:blipFill>
                    <a:blip r:embed="rId17"/>
                    <a:stretch>
                      <a:fillRect/>
                    </a:stretch>
                  </pic:blipFill>
                  <pic:spPr>
                    <a:xfrm>
                      <a:off x="0" y="0"/>
                      <a:ext cx="2381582" cy="628738"/>
                    </a:xfrm>
                    <a:prstGeom prst="rect">
                      <a:avLst/>
                    </a:prstGeom>
                  </pic:spPr>
                </pic:pic>
              </a:graphicData>
            </a:graphic>
          </wp:inline>
        </w:drawing>
      </w:r>
    </w:p>
    <w:p w14:paraId="29F81813" w14:textId="77777777" w:rsidR="00147909" w:rsidRDefault="00147909" w:rsidP="00537C7C">
      <w:pPr>
        <w:pStyle w:val="Bezmezer"/>
        <w:rPr>
          <w:lang w:val="en-US"/>
        </w:rPr>
      </w:pPr>
    </w:p>
    <w:p w14:paraId="06997A03" w14:textId="77777777" w:rsidR="007D4AC0" w:rsidRPr="007D4AC0" w:rsidRDefault="007D4AC0" w:rsidP="007D4AC0">
      <w:pPr>
        <w:pStyle w:val="Bezmezer"/>
        <w:rPr>
          <w:b/>
          <w:bCs/>
        </w:rPr>
      </w:pPr>
      <w:r>
        <w:rPr>
          <w:b/>
        </w:rPr>
        <w:t>USB kanál</w:t>
      </w:r>
    </w:p>
    <w:p w14:paraId="4605F826" w14:textId="1AFC8C9C" w:rsidR="00147909" w:rsidRDefault="007D4AC0" w:rsidP="007D4AC0">
      <w:pPr>
        <w:pStyle w:val="Bezmezer"/>
      </w:pPr>
      <w:r>
        <w:t>Po prepnutí na USB kanál pripojte pomocou dátového kábla USB port počítača k USB portu reproduktora. Reproduktor bude fungovať ako počítačový reproduktor, ktorý možno využiť rôznymi spôsobmi, a to vrátane prehrávania zvuku a videa a na online konferenčné hovory.</w:t>
      </w:r>
    </w:p>
    <w:p w14:paraId="00D2340C" w14:textId="44C320AD" w:rsidR="00537C7C" w:rsidRDefault="007D4AC0" w:rsidP="00537C7C">
      <w:pPr>
        <w:pStyle w:val="Bezmezer"/>
      </w:pPr>
      <w:r>
        <w:rPr>
          <w:noProof/>
        </w:rPr>
        <w:drawing>
          <wp:inline distT="0" distB="0" distL="0" distR="0" wp14:anchorId="0CC9633E" wp14:editId="24F1058F">
            <wp:extent cx="3343742" cy="600159"/>
            <wp:effectExtent l="0" t="0" r="0" b="9525"/>
            <wp:docPr id="6021426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42631" name=""/>
                    <pic:cNvPicPr/>
                  </pic:nvPicPr>
                  <pic:blipFill>
                    <a:blip r:embed="rId18"/>
                    <a:stretch>
                      <a:fillRect/>
                    </a:stretch>
                  </pic:blipFill>
                  <pic:spPr>
                    <a:xfrm>
                      <a:off x="0" y="0"/>
                      <a:ext cx="3343742" cy="600159"/>
                    </a:xfrm>
                    <a:prstGeom prst="rect">
                      <a:avLst/>
                    </a:prstGeom>
                  </pic:spPr>
                </pic:pic>
              </a:graphicData>
            </a:graphic>
          </wp:inline>
        </w:drawing>
      </w:r>
    </w:p>
    <w:p w14:paraId="08C3691B" w14:textId="77777777" w:rsidR="002F6D7F" w:rsidRPr="002F6D7F" w:rsidRDefault="002F6D7F" w:rsidP="002F6D7F">
      <w:pPr>
        <w:pStyle w:val="Bezmezer"/>
      </w:pPr>
      <w:r>
        <w:t>Poznámky:</w:t>
      </w:r>
    </w:p>
    <w:p w14:paraId="554FBAA4" w14:textId="41895F57" w:rsidR="002F6D7F" w:rsidRPr="002F6D7F" w:rsidRDefault="002F6D7F" w:rsidP="002F6D7F">
      <w:pPr>
        <w:pStyle w:val="Bezmezer"/>
      </w:pPr>
      <w:r>
        <w:t xml:space="preserve">Odporúča sa pripojiť reproduktor priamo k USB portu počítača pomocou dátového kábla, ktorý je súčasťou balenia reproduktora. Používanie produktov, ako je USB rozbočovač alebo </w:t>
      </w:r>
      <w:proofErr w:type="spellStart"/>
      <w:r>
        <w:t>dokovacia</w:t>
      </w:r>
      <w:proofErr w:type="spellEnd"/>
      <w:r>
        <w:t xml:space="preserve"> stanica, na pripojenie počítača a</w:t>
      </w:r>
      <w:r w:rsidR="00FA3223">
        <w:t> </w:t>
      </w:r>
      <w:r>
        <w:t xml:space="preserve">reproduktora môže spôsobiť chyby prehrávania z dôvodu problémov s kompatibilitou s rozbočovačom alebo </w:t>
      </w:r>
      <w:proofErr w:type="spellStart"/>
      <w:r>
        <w:t>dokovacou</w:t>
      </w:r>
      <w:proofErr w:type="spellEnd"/>
      <w:r>
        <w:t xml:space="preserve"> stanicou.</w:t>
      </w:r>
    </w:p>
    <w:p w14:paraId="26F07976" w14:textId="7712A938" w:rsidR="002F6D7F" w:rsidRPr="002F6D7F" w:rsidRDefault="002F6D7F" w:rsidP="002F6D7F">
      <w:pPr>
        <w:pStyle w:val="Bezmezer"/>
      </w:pPr>
      <w:r>
        <w:t xml:space="preserve">Výkon pri prehrávaní sa môže líšiť v závislosti od faktorov, ako sú kompatibilita zariadenia, verzia softvéru a kvalita audio zdroja. </w:t>
      </w:r>
    </w:p>
    <w:p w14:paraId="72707E74" w14:textId="77777777" w:rsidR="002F6D7F" w:rsidRPr="002F6D7F" w:rsidRDefault="002F6D7F" w:rsidP="002F6D7F">
      <w:pPr>
        <w:pStyle w:val="Bezmezer"/>
      </w:pPr>
      <w:r>
        <w:t>Skutočná skúsenosť závisí od konkrétnych situácií.</w:t>
      </w:r>
    </w:p>
    <w:p w14:paraId="542B536B" w14:textId="5746BFAB" w:rsidR="00AC134A" w:rsidRDefault="002F6D7F" w:rsidP="002F6D7F">
      <w:pPr>
        <w:pStyle w:val="Bezmezer"/>
      </w:pPr>
      <w:r>
        <w:t>Pri pripojení dátového kábla alebo 3,5 mm zvukového kábla reproduktor automaticky neprepne audio kanál. Tento krok je potrebné vykonať ručne.</w:t>
      </w:r>
    </w:p>
    <w:p w14:paraId="3CCE04AE" w14:textId="77777777" w:rsidR="00AC134A" w:rsidRPr="00FA3223" w:rsidRDefault="00AC134A" w:rsidP="00537C7C">
      <w:pPr>
        <w:pStyle w:val="Bezmezer"/>
      </w:pPr>
    </w:p>
    <w:p w14:paraId="625D25FE" w14:textId="77777777" w:rsidR="002F6D7F" w:rsidRPr="002F6D7F" w:rsidRDefault="002F6D7F" w:rsidP="002F6D7F">
      <w:pPr>
        <w:pStyle w:val="Bezmezer"/>
        <w:rPr>
          <w:b/>
          <w:bCs/>
        </w:rPr>
      </w:pPr>
      <w:r>
        <w:rPr>
          <w:b/>
        </w:rPr>
        <w:t>Bluetooth kanál</w:t>
      </w:r>
    </w:p>
    <w:p w14:paraId="7037E078" w14:textId="26CC78DD" w:rsidR="002F6D7F" w:rsidRDefault="002F6D7F" w:rsidP="002F6D7F">
      <w:pPr>
        <w:pStyle w:val="Bezmezer"/>
      </w:pPr>
      <w:r>
        <w:t>Stlačením a podržaním tlačidla akcie na 2 sekundy pri akomkoľvek nastavenom kanále prepnete reproduktor na kanál Bluetooth a aktivujete režim párovania Bluetooth. Potom pripojte reproduktor k telefónu alebo počítaču cez rozhranie Bluetooth.</w:t>
      </w:r>
    </w:p>
    <w:p w14:paraId="0F727FCA" w14:textId="09D78E6A" w:rsidR="00AC134A" w:rsidRDefault="007D4AC0" w:rsidP="00537C7C">
      <w:pPr>
        <w:pStyle w:val="Bezmezer"/>
      </w:pPr>
      <w:r>
        <w:rPr>
          <w:noProof/>
        </w:rPr>
        <w:drawing>
          <wp:inline distT="0" distB="0" distL="0" distR="0" wp14:anchorId="2D7F3ABF" wp14:editId="04FD7ABF">
            <wp:extent cx="2495898" cy="590632"/>
            <wp:effectExtent l="0" t="0" r="0" b="0"/>
            <wp:docPr id="45211557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15571" name=""/>
                    <pic:cNvPicPr/>
                  </pic:nvPicPr>
                  <pic:blipFill>
                    <a:blip r:embed="rId19"/>
                    <a:stretch>
                      <a:fillRect/>
                    </a:stretch>
                  </pic:blipFill>
                  <pic:spPr>
                    <a:xfrm>
                      <a:off x="0" y="0"/>
                      <a:ext cx="2495898" cy="590632"/>
                    </a:xfrm>
                    <a:prstGeom prst="rect">
                      <a:avLst/>
                    </a:prstGeom>
                  </pic:spPr>
                </pic:pic>
              </a:graphicData>
            </a:graphic>
          </wp:inline>
        </w:drawing>
      </w:r>
    </w:p>
    <w:p w14:paraId="4598A934" w14:textId="75061171" w:rsidR="001D10D5" w:rsidRDefault="001D10D5">
      <w:r>
        <w:br w:type="page"/>
      </w:r>
    </w:p>
    <w:p w14:paraId="6F81A213" w14:textId="77777777" w:rsidR="001D10D5" w:rsidRPr="001D10D5" w:rsidRDefault="001D10D5" w:rsidP="001D10D5">
      <w:pPr>
        <w:pStyle w:val="Bezmezer"/>
        <w:rPr>
          <w:b/>
          <w:bCs/>
        </w:rPr>
      </w:pPr>
      <w:r>
        <w:rPr>
          <w:b/>
        </w:rPr>
        <w:lastRenderedPageBreak/>
        <w:t>Kanál AUX IN</w:t>
      </w:r>
    </w:p>
    <w:p w14:paraId="04D80002" w14:textId="7817E25B" w:rsidR="00AC134A" w:rsidRDefault="001D10D5" w:rsidP="001D10D5">
      <w:pPr>
        <w:pStyle w:val="Bezmezer"/>
      </w:pPr>
      <w:r>
        <w:t>Na prepojenie zdrojového zvukového zariadenia s reproduktorom po prepnutí na kanál AUX IN použite 3,5 mm audio kábel (predáva sa samostatne).</w:t>
      </w:r>
    </w:p>
    <w:p w14:paraId="73CFEF06" w14:textId="287760A6" w:rsidR="00AC134A" w:rsidRDefault="001D10D5" w:rsidP="00537C7C">
      <w:pPr>
        <w:pStyle w:val="Bezmezer"/>
      </w:pPr>
      <w:r>
        <w:rPr>
          <w:noProof/>
        </w:rPr>
        <w:drawing>
          <wp:inline distT="0" distB="0" distL="0" distR="0" wp14:anchorId="06C39BA5" wp14:editId="1936CC88">
            <wp:extent cx="2057687" cy="1333686"/>
            <wp:effectExtent l="0" t="0" r="0" b="0"/>
            <wp:docPr id="208318586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85863" name=""/>
                    <pic:cNvPicPr/>
                  </pic:nvPicPr>
                  <pic:blipFill>
                    <a:blip r:embed="rId20"/>
                    <a:stretch>
                      <a:fillRect/>
                    </a:stretch>
                  </pic:blipFill>
                  <pic:spPr>
                    <a:xfrm>
                      <a:off x="0" y="0"/>
                      <a:ext cx="2057687" cy="1333686"/>
                    </a:xfrm>
                    <a:prstGeom prst="rect">
                      <a:avLst/>
                    </a:prstGeom>
                  </pic:spPr>
                </pic:pic>
              </a:graphicData>
            </a:graphic>
          </wp:inline>
        </w:drawing>
      </w:r>
    </w:p>
    <w:p w14:paraId="230F1B91" w14:textId="77777777" w:rsidR="001D10D5" w:rsidRPr="001D10D5" w:rsidRDefault="001D10D5" w:rsidP="001D10D5">
      <w:pPr>
        <w:pStyle w:val="Bezmezer"/>
      </w:pPr>
      <w:r>
        <w:t>Poznámky:</w:t>
      </w:r>
    </w:p>
    <w:p w14:paraId="4E20222C" w14:textId="16848E9E" w:rsidR="001D10D5" w:rsidRPr="001D10D5" w:rsidRDefault="001D10D5" w:rsidP="001D10D5">
      <w:pPr>
        <w:pStyle w:val="Bezmezer"/>
        <w:numPr>
          <w:ilvl w:val="0"/>
          <w:numId w:val="20"/>
        </w:numPr>
      </w:pPr>
      <w:r>
        <w:t>Kanál USB a kanál AUX IN podporujú iba vstup zvukového signálu, neposkytujú však funkciu prenosu napájania. Uistite sa, že reproduktor je počas používania riadne napájaný prostredníctvom napájacieho adaptéra a je zapnutý.</w:t>
      </w:r>
    </w:p>
    <w:p w14:paraId="1E6D5AA5" w14:textId="7ED3B2D3" w:rsidR="001D10D5" w:rsidRPr="001D10D5" w:rsidRDefault="001D10D5" w:rsidP="001D10D5">
      <w:pPr>
        <w:pStyle w:val="Bezmezer"/>
        <w:numPr>
          <w:ilvl w:val="0"/>
          <w:numId w:val="20"/>
        </w:numPr>
      </w:pPr>
      <w:r>
        <w:t>Kanál AUX IN podporuje iba prehrávanie zvuku. Ak používateľ využíva funkciu hlasových hovorov na počítači, keď je počítač pripojený cez kanál AUX IN, nastavte audio vstup na počítači na vstavaný mikrofón alebo externý mikrofón. Tento produkt nepodporuje hlasové hovory cez kanál AUX IN.</w:t>
      </w:r>
    </w:p>
    <w:p w14:paraId="405569B1" w14:textId="54A1B116" w:rsidR="00AC134A" w:rsidRDefault="001D10D5" w:rsidP="001D10D5">
      <w:pPr>
        <w:pStyle w:val="Bezmezer"/>
        <w:numPr>
          <w:ilvl w:val="0"/>
          <w:numId w:val="20"/>
        </w:numPr>
      </w:pPr>
      <w:r>
        <w:t>Pri prehrávaní zvuku cez kanál AUX IN nie je možné ovládať prehrávanie, pozastavenie a prepínanie skladieb pomocou tlačidiel na reproduktore. Vzhľadom na vplyv rôznych softvérových a hardvérových komponentov závisí konkrétna implementácia od konkrétnej situácie.</w:t>
      </w:r>
    </w:p>
    <w:p w14:paraId="3B429015" w14:textId="77777777" w:rsidR="00AC134A" w:rsidRPr="00FA3223" w:rsidRDefault="00AC134A" w:rsidP="00537C7C">
      <w:pPr>
        <w:pStyle w:val="Bezmezer"/>
      </w:pPr>
    </w:p>
    <w:p w14:paraId="6D414A68" w14:textId="6B7859F1" w:rsidR="00AC134A" w:rsidRDefault="00AA7B30" w:rsidP="00AA7B30">
      <w:pPr>
        <w:pStyle w:val="subhead"/>
      </w:pPr>
      <w:r>
        <w:t>Nastavenie hlasitosti</w:t>
      </w:r>
    </w:p>
    <w:p w14:paraId="15376582" w14:textId="79D91240" w:rsidR="00AA7B30" w:rsidRPr="00AA7B30" w:rsidRDefault="00AA7B30" w:rsidP="00AA7B30">
      <w:pPr>
        <w:pStyle w:val="Bezmezer"/>
        <w:numPr>
          <w:ilvl w:val="0"/>
          <w:numId w:val="21"/>
        </w:numPr>
      </w:pPr>
      <w:r>
        <w:t>Zvýšenie hlasitosti: Otočte multifunkčné tlačidlo v smere hodinových ručičiek.</w:t>
      </w:r>
    </w:p>
    <w:p w14:paraId="256B51AF" w14:textId="7BF96FA3" w:rsidR="00AA7B30" w:rsidRPr="00AA7B30" w:rsidRDefault="00AA7B30" w:rsidP="00AA7B30">
      <w:pPr>
        <w:pStyle w:val="Bezmezer"/>
        <w:numPr>
          <w:ilvl w:val="0"/>
          <w:numId w:val="21"/>
        </w:numPr>
      </w:pPr>
      <w:r>
        <w:t>Zníženie hlasitosti: Otočte multifunkčné tlačidlo proti smeru hodinových ručičiek.</w:t>
      </w:r>
    </w:p>
    <w:p w14:paraId="63A37B5C" w14:textId="79A7DD30" w:rsidR="00AC134A" w:rsidRDefault="00AA7B30" w:rsidP="00AA7B30">
      <w:pPr>
        <w:pStyle w:val="Bezmezer"/>
      </w:pPr>
      <w:r>
        <w:t>Poznámka: Počas nastavovania hlasitosti môže ambientné osvetlenie reproduktora signalizovať zmenu hlasitosti.</w:t>
      </w:r>
    </w:p>
    <w:p w14:paraId="1CE985F1" w14:textId="36570E5F" w:rsidR="00AC134A" w:rsidRDefault="00AE0048" w:rsidP="00537C7C">
      <w:pPr>
        <w:pStyle w:val="Bezmezer"/>
      </w:pPr>
      <w:r>
        <w:rPr>
          <w:noProof/>
        </w:rPr>
        <w:drawing>
          <wp:inline distT="0" distB="0" distL="0" distR="0" wp14:anchorId="44CF229C" wp14:editId="596F9B2E">
            <wp:extent cx="1419423" cy="1114581"/>
            <wp:effectExtent l="0" t="0" r="0" b="9525"/>
            <wp:docPr id="168247014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70149" name=""/>
                    <pic:cNvPicPr/>
                  </pic:nvPicPr>
                  <pic:blipFill>
                    <a:blip r:embed="rId21"/>
                    <a:stretch>
                      <a:fillRect/>
                    </a:stretch>
                  </pic:blipFill>
                  <pic:spPr>
                    <a:xfrm>
                      <a:off x="0" y="0"/>
                      <a:ext cx="1419423" cy="1114581"/>
                    </a:xfrm>
                    <a:prstGeom prst="rect">
                      <a:avLst/>
                    </a:prstGeom>
                  </pic:spPr>
                </pic:pic>
              </a:graphicData>
            </a:graphic>
          </wp:inline>
        </w:drawing>
      </w:r>
    </w:p>
    <w:p w14:paraId="446F3181" w14:textId="77777777" w:rsidR="00AA7B30" w:rsidRDefault="00AA7B30" w:rsidP="00537C7C">
      <w:pPr>
        <w:pStyle w:val="Bezmezer"/>
        <w:rPr>
          <w:lang w:val="en-US"/>
        </w:rPr>
      </w:pPr>
    </w:p>
    <w:p w14:paraId="4C2561C6" w14:textId="77777777" w:rsidR="00AE0048" w:rsidRPr="00AE0048" w:rsidRDefault="00AE0048" w:rsidP="00AE0048">
      <w:pPr>
        <w:pStyle w:val="Bezmezer"/>
        <w:rPr>
          <w:b/>
          <w:bCs/>
        </w:rPr>
      </w:pPr>
      <w:r>
        <w:rPr>
          <w:b/>
        </w:rPr>
        <w:t>Prehrávanie/pauza</w:t>
      </w:r>
    </w:p>
    <w:p w14:paraId="1CF927A5" w14:textId="34459D2C" w:rsidR="00AA7B30" w:rsidRDefault="00AE0048" w:rsidP="00AE0048">
      <w:pPr>
        <w:pStyle w:val="Bezmezer"/>
      </w:pPr>
      <w:r>
        <w:t>Pri prehrávaní zvuku cez USB kanál alebo Bluetooth kanál použite na prepínanie alebo pozastavenie skladieb multifunkčné tlačidlo.</w:t>
      </w:r>
    </w:p>
    <w:p w14:paraId="51DAC0B2" w14:textId="6DA2ECA8" w:rsidR="00AA7B30" w:rsidRDefault="00AE0048" w:rsidP="00537C7C">
      <w:pPr>
        <w:pStyle w:val="Bezmezer"/>
      </w:pPr>
      <w:r>
        <w:rPr>
          <w:noProof/>
        </w:rPr>
        <w:drawing>
          <wp:inline distT="0" distB="0" distL="0" distR="0" wp14:anchorId="1E5DC8CB" wp14:editId="0EECCC9F">
            <wp:extent cx="1638529" cy="952633"/>
            <wp:effectExtent l="0" t="0" r="0" b="0"/>
            <wp:docPr id="200394701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7017" name=""/>
                    <pic:cNvPicPr/>
                  </pic:nvPicPr>
                  <pic:blipFill>
                    <a:blip r:embed="rId22"/>
                    <a:stretch>
                      <a:fillRect/>
                    </a:stretch>
                  </pic:blipFill>
                  <pic:spPr>
                    <a:xfrm>
                      <a:off x="0" y="0"/>
                      <a:ext cx="1638529" cy="952633"/>
                    </a:xfrm>
                    <a:prstGeom prst="rect">
                      <a:avLst/>
                    </a:prstGeom>
                  </pic:spPr>
                </pic:pic>
              </a:graphicData>
            </a:graphic>
          </wp:inline>
        </w:drawing>
      </w:r>
    </w:p>
    <w:p w14:paraId="5BD209AC" w14:textId="27F51443" w:rsidR="00AA7B30" w:rsidRPr="00BE1316" w:rsidRDefault="00BE1316" w:rsidP="00537C7C">
      <w:pPr>
        <w:pStyle w:val="Bezmezer"/>
        <w:rPr>
          <w:b/>
          <w:bCs/>
        </w:rPr>
      </w:pPr>
      <w:r>
        <w:rPr>
          <w:b/>
        </w:rPr>
        <w:t>Prepínanie skladieb</w:t>
      </w:r>
    </w:p>
    <w:p w14:paraId="4970D3C8" w14:textId="6FEB4BD5" w:rsidR="00BE1316" w:rsidRPr="00BE1316" w:rsidRDefault="00BE1316" w:rsidP="00BE1316">
      <w:pPr>
        <w:pStyle w:val="Bezmezer"/>
      </w:pPr>
      <w:r>
        <w:t>Pri prehrávaní zvuku cez USB kanál alebo Bluetooth kanál použite multifunkčné tlačidlo na preskakovanie skladieb.</w:t>
      </w:r>
    </w:p>
    <w:p w14:paraId="0879844A" w14:textId="77777777" w:rsidR="00BE1316" w:rsidRPr="00BE1316" w:rsidRDefault="00BE1316" w:rsidP="00BE1316">
      <w:pPr>
        <w:pStyle w:val="Bezmezer"/>
        <w:numPr>
          <w:ilvl w:val="0"/>
          <w:numId w:val="22"/>
        </w:numPr>
      </w:pPr>
      <w:r>
        <w:t>Stlačte dvakrát: Prehrávanie ďalšej skladby.</w:t>
      </w:r>
    </w:p>
    <w:p w14:paraId="133BB528" w14:textId="38D4BC30" w:rsidR="00AA7B30" w:rsidRDefault="00BE1316" w:rsidP="00BE1316">
      <w:pPr>
        <w:pStyle w:val="Bezmezer"/>
        <w:numPr>
          <w:ilvl w:val="0"/>
          <w:numId w:val="22"/>
        </w:numPr>
      </w:pPr>
      <w:r>
        <w:t>Stlačte trikrát: Prehrávanie predchádzajúcej skladby.</w:t>
      </w:r>
    </w:p>
    <w:p w14:paraId="7052EA92" w14:textId="2C672AB0" w:rsidR="00AA7B30" w:rsidRDefault="00BE1316" w:rsidP="00537C7C">
      <w:pPr>
        <w:pStyle w:val="Bezmezer"/>
      </w:pPr>
      <w:r>
        <w:rPr>
          <w:noProof/>
        </w:rPr>
        <w:drawing>
          <wp:inline distT="0" distB="0" distL="0" distR="0" wp14:anchorId="0CDD624E" wp14:editId="2410FEF0">
            <wp:extent cx="1609950" cy="1038370"/>
            <wp:effectExtent l="0" t="0" r="9525" b="9525"/>
            <wp:docPr id="52879252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92529" name=""/>
                    <pic:cNvPicPr/>
                  </pic:nvPicPr>
                  <pic:blipFill>
                    <a:blip r:embed="rId23"/>
                    <a:stretch>
                      <a:fillRect/>
                    </a:stretch>
                  </pic:blipFill>
                  <pic:spPr>
                    <a:xfrm>
                      <a:off x="0" y="0"/>
                      <a:ext cx="1609950" cy="1038370"/>
                    </a:xfrm>
                    <a:prstGeom prst="rect">
                      <a:avLst/>
                    </a:prstGeom>
                  </pic:spPr>
                </pic:pic>
              </a:graphicData>
            </a:graphic>
          </wp:inline>
        </w:drawing>
      </w:r>
    </w:p>
    <w:p w14:paraId="1DED4259" w14:textId="2006FA41" w:rsidR="00AA7B30" w:rsidRPr="00BE1316" w:rsidRDefault="00BE1316" w:rsidP="00537C7C">
      <w:pPr>
        <w:pStyle w:val="Bezmezer"/>
        <w:rPr>
          <w:b/>
          <w:bCs/>
        </w:rPr>
      </w:pPr>
      <w:r>
        <w:rPr>
          <w:b/>
        </w:rPr>
        <w:t>Funkcia hovorov</w:t>
      </w:r>
    </w:p>
    <w:p w14:paraId="39897BE5" w14:textId="70145226" w:rsidR="00AA7B30" w:rsidRDefault="00BA4834" w:rsidP="00BA4834">
      <w:pPr>
        <w:pStyle w:val="Bezmezer"/>
      </w:pPr>
      <w:r>
        <w:t>Pri prichádzajúcom hovore počas nastaveného Bluetooth kanála stlačením multifunkčného tlačidla hovor prijmete; podržaním tlačidla na 2 sekundy hovor odmietnete. Počas hovoru jemne stlačte multifunkčné tlačidlo, aby ste ukončili aktuálny hovor.</w:t>
      </w:r>
    </w:p>
    <w:p w14:paraId="6DA692D3" w14:textId="77777777" w:rsidR="00AA7B30" w:rsidRPr="00FA3223" w:rsidRDefault="00AA7B30" w:rsidP="00537C7C">
      <w:pPr>
        <w:pStyle w:val="Bezmezer"/>
      </w:pPr>
    </w:p>
    <w:p w14:paraId="18AED3CA" w14:textId="2D8F4E63" w:rsidR="00AA7B30" w:rsidRPr="00BA4834" w:rsidRDefault="00BA4834" w:rsidP="00537C7C">
      <w:pPr>
        <w:pStyle w:val="Bezmezer"/>
        <w:rPr>
          <w:b/>
          <w:bCs/>
        </w:rPr>
      </w:pPr>
      <w:r>
        <w:rPr>
          <w:b/>
        </w:rPr>
        <w:t>Pripojenie mikrofónu</w:t>
      </w:r>
    </w:p>
    <w:p w14:paraId="3C90167B" w14:textId="4F616964" w:rsidR="00AA7B30" w:rsidRDefault="00BA4834" w:rsidP="00BA4834">
      <w:pPr>
        <w:pStyle w:val="Bezmezer"/>
      </w:pPr>
      <w:r>
        <w:t>Pripojte samostatný mikrofón s konektorom 3,5 mm (predáva sa samostatne) k zadnému portu MIC na reproduktore. Týmto spôsobom možno implementovať funkciu hlasového volania.</w:t>
      </w:r>
    </w:p>
    <w:p w14:paraId="2CEE5B88" w14:textId="43F9ABE6" w:rsidR="00BA4834" w:rsidRDefault="001136B3" w:rsidP="00BA4834">
      <w:pPr>
        <w:pStyle w:val="Bezmezer"/>
      </w:pPr>
      <w:r>
        <w:rPr>
          <w:noProof/>
        </w:rPr>
        <w:drawing>
          <wp:inline distT="0" distB="0" distL="0" distR="0" wp14:anchorId="5C44823A" wp14:editId="4B44C595">
            <wp:extent cx="3610479" cy="619211"/>
            <wp:effectExtent l="0" t="0" r="9525" b="9525"/>
            <wp:docPr id="152440515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405153" name=""/>
                    <pic:cNvPicPr/>
                  </pic:nvPicPr>
                  <pic:blipFill>
                    <a:blip r:embed="rId24"/>
                    <a:stretch>
                      <a:fillRect/>
                    </a:stretch>
                  </pic:blipFill>
                  <pic:spPr>
                    <a:xfrm>
                      <a:off x="0" y="0"/>
                      <a:ext cx="3610479" cy="619211"/>
                    </a:xfrm>
                    <a:prstGeom prst="rect">
                      <a:avLst/>
                    </a:prstGeom>
                  </pic:spPr>
                </pic:pic>
              </a:graphicData>
            </a:graphic>
          </wp:inline>
        </w:drawing>
      </w:r>
    </w:p>
    <w:p w14:paraId="345CB196" w14:textId="30DDA2BA" w:rsidR="001136B3" w:rsidRPr="001136B3" w:rsidRDefault="001136B3" w:rsidP="001136B3">
      <w:pPr>
        <w:pStyle w:val="Bezmezer"/>
      </w:pPr>
      <w:r>
        <w:t>Poznámka: Kvalita hovoru sa môže líšiť v závislosti od vlastností externého mikrofónu, kompatibility a verzie softvéru.</w:t>
      </w:r>
    </w:p>
    <w:p w14:paraId="0AB7DF21" w14:textId="63158AC7" w:rsidR="00BA4834" w:rsidRDefault="001136B3" w:rsidP="001136B3">
      <w:pPr>
        <w:pStyle w:val="Bezmezer"/>
      </w:pPr>
      <w:r>
        <w:t>Rozhodujúca je skutočná skúsenosť s výrobkom.</w:t>
      </w:r>
    </w:p>
    <w:p w14:paraId="6F5CCD91" w14:textId="77777777" w:rsidR="00AA7B30" w:rsidRPr="00FA3223" w:rsidRDefault="00AA7B30" w:rsidP="00537C7C">
      <w:pPr>
        <w:pStyle w:val="Bezmezer"/>
        <w:rPr>
          <w:lang w:val="pl-PL"/>
        </w:rPr>
      </w:pPr>
    </w:p>
    <w:p w14:paraId="044214A1" w14:textId="77777777" w:rsidR="00AA7B30" w:rsidRPr="00FA3223" w:rsidRDefault="00AA7B30" w:rsidP="00537C7C">
      <w:pPr>
        <w:pStyle w:val="Bezmezer"/>
        <w:rPr>
          <w:lang w:val="pl-PL"/>
        </w:rPr>
      </w:pPr>
    </w:p>
    <w:p w14:paraId="2D35E895" w14:textId="77777777" w:rsidR="003C214A" w:rsidRPr="003C214A" w:rsidRDefault="003C214A" w:rsidP="003C214A">
      <w:pPr>
        <w:pStyle w:val="subhead"/>
      </w:pPr>
      <w:r>
        <w:t>Prepínanie zvukových režimov</w:t>
      </w:r>
    </w:p>
    <w:p w14:paraId="08285886" w14:textId="77777777" w:rsidR="003C214A" w:rsidRDefault="003C214A" w:rsidP="003C214A">
      <w:pPr>
        <w:pStyle w:val="Bezmezer"/>
      </w:pPr>
      <w:r>
        <w:t>Stlačením tlačidla akcie môžete prepínať medzi viacerými prednastavenými zvukovými režimami.</w:t>
      </w:r>
    </w:p>
    <w:p w14:paraId="2B2834DC" w14:textId="64C1CE77" w:rsidR="00157CE3" w:rsidRDefault="00157CE3" w:rsidP="003C214A">
      <w:pPr>
        <w:pStyle w:val="Bezmezer"/>
      </w:pPr>
      <w:r>
        <w:rPr>
          <w:noProof/>
        </w:rPr>
        <w:drawing>
          <wp:inline distT="0" distB="0" distL="0" distR="0" wp14:anchorId="7A1A9EFE" wp14:editId="6A526876">
            <wp:extent cx="2438740" cy="581106"/>
            <wp:effectExtent l="0" t="0" r="0" b="9525"/>
            <wp:docPr id="44958691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86919" name=""/>
                    <pic:cNvPicPr/>
                  </pic:nvPicPr>
                  <pic:blipFill>
                    <a:blip r:embed="rId25"/>
                    <a:stretch>
                      <a:fillRect/>
                    </a:stretch>
                  </pic:blipFill>
                  <pic:spPr>
                    <a:xfrm>
                      <a:off x="0" y="0"/>
                      <a:ext cx="2438740" cy="581106"/>
                    </a:xfrm>
                    <a:prstGeom prst="rect">
                      <a:avLst/>
                    </a:prstGeom>
                  </pic:spPr>
                </pic:pic>
              </a:graphicData>
            </a:graphic>
          </wp:inline>
        </w:drawing>
      </w:r>
    </w:p>
    <w:p w14:paraId="31DFB93F" w14:textId="77777777" w:rsidR="00157CE3" w:rsidRPr="00157CE3" w:rsidRDefault="00157CE3" w:rsidP="003C214A">
      <w:pPr>
        <w:pStyle w:val="Bezmezer"/>
        <w:rPr>
          <w:lang w:val="en-US"/>
        </w:rPr>
      </w:pPr>
    </w:p>
    <w:p w14:paraId="0ED8CF98" w14:textId="77777777" w:rsidR="003C214A" w:rsidRPr="00157CE3" w:rsidRDefault="003C214A" w:rsidP="003C214A">
      <w:pPr>
        <w:pStyle w:val="Bezmezer"/>
        <w:rPr>
          <w:b/>
          <w:bCs/>
        </w:rPr>
      </w:pPr>
      <w:r>
        <w:rPr>
          <w:b/>
        </w:rPr>
        <w:t>Zapnutie/vypnutie alebo prepnutie efektu ambientného osvetlenia</w:t>
      </w:r>
    </w:p>
    <w:p w14:paraId="2EA0B590" w14:textId="374A2A04" w:rsidR="003C214A" w:rsidRPr="003C214A" w:rsidRDefault="003C214A" w:rsidP="003C214A">
      <w:pPr>
        <w:pStyle w:val="Bezmezer"/>
        <w:numPr>
          <w:ilvl w:val="0"/>
          <w:numId w:val="24"/>
        </w:numPr>
        <w:ind w:left="426"/>
      </w:pPr>
      <w:r>
        <w:t>Stlačením tlačením a podržaním tlačidla osvetlenia na 2 sekundy aktivujete/deaktivujete efekt ambientného osvetlenia.</w:t>
      </w:r>
    </w:p>
    <w:p w14:paraId="666229C1" w14:textId="104ABEB2" w:rsidR="003C214A" w:rsidRPr="003C214A" w:rsidRDefault="003C214A" w:rsidP="003C214A">
      <w:pPr>
        <w:pStyle w:val="Bezmezer"/>
        <w:numPr>
          <w:ilvl w:val="0"/>
          <w:numId w:val="24"/>
        </w:numPr>
        <w:ind w:left="426"/>
      </w:pPr>
      <w:r>
        <w:t>Stlačením tlačidla osvetlenia môžete prepínať medzi efektmi ambientného osvetlenia.</w:t>
      </w:r>
    </w:p>
    <w:p w14:paraId="00DB0149" w14:textId="77777777" w:rsidR="003C214A" w:rsidRPr="00FA3223" w:rsidRDefault="003C214A" w:rsidP="003C214A">
      <w:pPr>
        <w:pStyle w:val="Bezmezer"/>
        <w:rPr>
          <w:b/>
          <w:bCs/>
        </w:rPr>
      </w:pPr>
    </w:p>
    <w:p w14:paraId="5EE8C626" w14:textId="778DB32C" w:rsidR="003C214A" w:rsidRPr="00157CE3" w:rsidRDefault="003C214A" w:rsidP="003C214A">
      <w:pPr>
        <w:pStyle w:val="Bezmezer"/>
        <w:rPr>
          <w:b/>
          <w:bCs/>
        </w:rPr>
      </w:pPr>
      <w:r>
        <w:rPr>
          <w:b/>
        </w:rPr>
        <w:t xml:space="preserve">Režim spánku </w:t>
      </w:r>
      <w:r>
        <w:rPr>
          <w:noProof/>
        </w:rPr>
        <w:drawing>
          <wp:inline distT="0" distB="0" distL="0" distR="0" wp14:anchorId="121F8484" wp14:editId="5E2B7439">
            <wp:extent cx="2419688" cy="600159"/>
            <wp:effectExtent l="0" t="0" r="0" b="9525"/>
            <wp:docPr id="120080915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09159" name=""/>
                    <pic:cNvPicPr/>
                  </pic:nvPicPr>
                  <pic:blipFill>
                    <a:blip r:embed="rId26"/>
                    <a:stretch>
                      <a:fillRect/>
                    </a:stretch>
                  </pic:blipFill>
                  <pic:spPr>
                    <a:xfrm>
                      <a:off x="0" y="0"/>
                      <a:ext cx="2419688" cy="600159"/>
                    </a:xfrm>
                    <a:prstGeom prst="rect">
                      <a:avLst/>
                    </a:prstGeom>
                  </pic:spPr>
                </pic:pic>
              </a:graphicData>
            </a:graphic>
          </wp:inline>
        </w:drawing>
      </w:r>
    </w:p>
    <w:p w14:paraId="2306955F" w14:textId="10ABDCCE" w:rsidR="003C214A" w:rsidRPr="003C214A" w:rsidRDefault="003C214A" w:rsidP="003C214A">
      <w:pPr>
        <w:pStyle w:val="Bezmezer"/>
        <w:numPr>
          <w:ilvl w:val="0"/>
          <w:numId w:val="26"/>
        </w:numPr>
      </w:pPr>
      <w:r>
        <w:t>Ak sa reproduktor nepoužíva približne 15 minút, automaticky prejde do režimu spánku a indikátor ambientného osvetlenia začne pulzovať na oranžovo.</w:t>
      </w:r>
    </w:p>
    <w:p w14:paraId="4E9D10C3" w14:textId="0C67E696" w:rsidR="003C214A" w:rsidRPr="003C214A" w:rsidRDefault="003C214A" w:rsidP="003C214A">
      <w:pPr>
        <w:pStyle w:val="Bezmezer"/>
        <w:numPr>
          <w:ilvl w:val="0"/>
          <w:numId w:val="26"/>
        </w:numPr>
      </w:pPr>
      <w:r>
        <w:t>V režime spánku sa ambientné osvetlenie vypne, ak sa na reproduktore nevykoná žiadna operácia alebo ak sa približne 4 minúty nebude prenášať žiadny zvuk.</w:t>
      </w:r>
    </w:p>
    <w:p w14:paraId="7A98EBF7" w14:textId="58FD14CF" w:rsidR="003C214A" w:rsidRPr="003C214A" w:rsidRDefault="003C214A" w:rsidP="003C214A">
      <w:pPr>
        <w:pStyle w:val="Bezmezer"/>
        <w:numPr>
          <w:ilvl w:val="0"/>
          <w:numId w:val="26"/>
        </w:numPr>
      </w:pPr>
      <w:r>
        <w:t>V stave spánku obnoví reproduktor normálnu prevádzku po interakcii používateľa alebo audio vstupe.</w:t>
      </w:r>
    </w:p>
    <w:p w14:paraId="57A16ED8" w14:textId="77777777" w:rsidR="003C214A" w:rsidRPr="003C214A" w:rsidRDefault="003C214A" w:rsidP="003C214A">
      <w:pPr>
        <w:pStyle w:val="Bezmezer"/>
      </w:pPr>
      <w:r>
        <w:t>Poznámky:</w:t>
      </w:r>
    </w:p>
    <w:p w14:paraId="67264815" w14:textId="2137954C" w:rsidR="003C214A" w:rsidRPr="003C214A" w:rsidRDefault="003C214A" w:rsidP="003C214A">
      <w:pPr>
        <w:pStyle w:val="Bezmezer"/>
        <w:numPr>
          <w:ilvl w:val="0"/>
          <w:numId w:val="25"/>
        </w:numPr>
      </w:pPr>
      <w:r>
        <w:t>Doba spánku a pohotovostná doba sa môžu mierne líšiť v závislosti od kompatibility zariadenia a verzie softvéru. Rozhodujúce sú skutočné skúsenosti s používaním reproduktora.</w:t>
      </w:r>
    </w:p>
    <w:p w14:paraId="79486A65" w14:textId="5001D63D" w:rsidR="00AA7B30" w:rsidRDefault="003C214A" w:rsidP="003C214A">
      <w:pPr>
        <w:pStyle w:val="Bezmezer"/>
        <w:numPr>
          <w:ilvl w:val="0"/>
          <w:numId w:val="25"/>
        </w:numPr>
      </w:pPr>
      <w:r>
        <w:t>Pri pripájaní počítača cez vstup AUX IN nastavte hlasitosť počítača na hodnotu vyššiu ako 50 %, aby funkcia spánku reproduktora správne fungovala.</w:t>
      </w:r>
    </w:p>
    <w:p w14:paraId="6529929D" w14:textId="77777777" w:rsidR="00AA7B30" w:rsidRPr="00FA3223" w:rsidRDefault="00AA7B30" w:rsidP="00537C7C">
      <w:pPr>
        <w:pStyle w:val="Bezmezer"/>
      </w:pPr>
    </w:p>
    <w:p w14:paraId="6286DB26" w14:textId="77777777" w:rsidR="00DA1711" w:rsidRPr="00DA1711" w:rsidRDefault="00DA1711" w:rsidP="00DA1711">
      <w:pPr>
        <w:pStyle w:val="head"/>
      </w:pPr>
      <w:r>
        <w:t xml:space="preserve">Používanie bezdrôtového </w:t>
      </w:r>
      <w:proofErr w:type="spellStart"/>
      <w:r>
        <w:t>subwoofera</w:t>
      </w:r>
      <w:proofErr w:type="spellEnd"/>
    </w:p>
    <w:p w14:paraId="6A921E8A" w14:textId="77777777" w:rsidR="00DA1711" w:rsidRPr="00DA1711" w:rsidRDefault="00DA1711" w:rsidP="00DA1711">
      <w:pPr>
        <w:pStyle w:val="Bezmezer"/>
        <w:rPr>
          <w:b/>
          <w:bCs/>
        </w:rPr>
      </w:pPr>
      <w:r>
        <w:rPr>
          <w:b/>
        </w:rPr>
        <w:t>Zapnutie/vypnutie</w:t>
      </w:r>
    </w:p>
    <w:p w14:paraId="02AA76E4" w14:textId="77777777" w:rsidR="00DA1711" w:rsidRPr="00DA1711" w:rsidRDefault="00DA1711" w:rsidP="00DA1711">
      <w:pPr>
        <w:pStyle w:val="Bezmezer"/>
        <w:ind w:left="284" w:hanging="284"/>
      </w:pPr>
      <w:r>
        <w:t>•</w:t>
      </w:r>
      <w:r>
        <w:tab/>
        <w:t xml:space="preserve">Zapnutie: Pripojte zariadenie k napájaniu a bezdrôtový </w:t>
      </w:r>
      <w:proofErr w:type="spellStart"/>
      <w:r>
        <w:t>subwoofer</w:t>
      </w:r>
      <w:proofErr w:type="spellEnd"/>
      <w:r>
        <w:t xml:space="preserve"> sa automaticky zapne. Pri bežnom používaní, ak je bezdrôtový </w:t>
      </w:r>
      <w:proofErr w:type="spellStart"/>
      <w:r>
        <w:t>subwoofer</w:t>
      </w:r>
      <w:proofErr w:type="spellEnd"/>
      <w:r>
        <w:t xml:space="preserve"> vypnutý a je pripojený k napájaniu, stlačte tlačidlo napájania, aby ste ho zapli.</w:t>
      </w:r>
    </w:p>
    <w:p w14:paraId="609FCBBD" w14:textId="77777777" w:rsidR="00DA1711" w:rsidRPr="00DA1711" w:rsidRDefault="00DA1711" w:rsidP="00DA1711">
      <w:pPr>
        <w:pStyle w:val="Bezmezer"/>
        <w:ind w:left="284" w:hanging="284"/>
      </w:pPr>
      <w:r>
        <w:t>•</w:t>
      </w:r>
      <w:r>
        <w:tab/>
        <w:t>Vypnutie: Stlačte vypínač a podržte ho stlačený 2 sekundy.</w:t>
      </w:r>
    </w:p>
    <w:p w14:paraId="36FEF65F" w14:textId="23CC2402" w:rsidR="00DA1711" w:rsidRDefault="00DE2B03" w:rsidP="00DA1711">
      <w:pPr>
        <w:pStyle w:val="Bezmezer"/>
      </w:pPr>
      <w:r>
        <w:rPr>
          <w:noProof/>
        </w:rPr>
        <mc:AlternateContent>
          <mc:Choice Requires="wps">
            <w:drawing>
              <wp:anchor distT="45720" distB="45720" distL="114300" distR="114300" simplePos="0" relativeHeight="251792384" behindDoc="0" locked="0" layoutInCell="1" allowOverlap="1" wp14:anchorId="698E13FA" wp14:editId="797AA5E4">
                <wp:simplePos x="0" y="0"/>
                <wp:positionH relativeFrom="margin">
                  <wp:posOffset>901700</wp:posOffset>
                </wp:positionH>
                <wp:positionV relativeFrom="paragraph">
                  <wp:posOffset>661670</wp:posOffset>
                </wp:positionV>
                <wp:extent cx="1302106" cy="318211"/>
                <wp:effectExtent l="0" t="0" r="0" b="5715"/>
                <wp:wrapNone/>
                <wp:docPr id="130821735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106" cy="318211"/>
                        </a:xfrm>
                        <a:prstGeom prst="rect">
                          <a:avLst/>
                        </a:prstGeom>
                        <a:solidFill>
                          <a:srgbClr val="FFFFFF"/>
                        </a:solidFill>
                        <a:ln w="9525">
                          <a:noFill/>
                          <a:miter lim="800000"/>
                          <a:headEnd/>
                          <a:tailEnd/>
                        </a:ln>
                      </wps:spPr>
                      <wps:txbx>
                        <w:txbxContent>
                          <w:p w14:paraId="14CED8CD" w14:textId="77777777" w:rsidR="00DE2B03" w:rsidRPr="008E1632" w:rsidRDefault="00DE2B03" w:rsidP="00DE2B03">
                            <w:pPr>
                              <w:spacing w:after="0" w:line="240" w:lineRule="auto"/>
                              <w:rPr>
                                <w:sz w:val="18"/>
                                <w:szCs w:val="18"/>
                              </w:rPr>
                            </w:pPr>
                            <w:r>
                              <w:rPr>
                                <w:sz w:val="18"/>
                              </w:rPr>
                              <w:t>Tlačidlo napájania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E13FA" id="_x0000_s1049" type="#_x0000_t202" style="position:absolute;margin-left:71pt;margin-top:52.1pt;width:102.55pt;height:25.05pt;z-index:251792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" stroked="f">
                <v:textbox inset="0,0,0,0">
                  <w:txbxContent>
                    <w:p w14:paraId="14CED8CD" w14:textId="77777777" w:rsidR="00DE2B03" w:rsidRPr="008E1632" w:rsidRDefault="00DE2B03" w:rsidP="00DE2B03">
                      <w:pPr>
                        <w:spacing w:after="0" w:line="240" w:lineRule="auto"/>
                        <w:rPr>
                          <w:sz w:val="18"/>
                          <w:szCs w:val="18"/>
                        </w:rPr>
                      </w:pPr>
                      <w:r>
                        <w:rPr>
                          <w:sz w:val="18"/>
                        </w:rPr>
                        <w:t>Tlačidlo napájania</w:t>
                      </w:r>
                    </w:p>
                  </w:txbxContent>
                </v:textbox>
                <w10:wrap anchorx="margin"/>
              </v:shape>
            </w:pict>
          </mc:Fallback>
        </mc:AlternateContent>
      </w:r>
      <w:r>
        <w:rPr>
          <w:noProof/>
        </w:rPr>
        <w:drawing>
          <wp:inline distT="0" distB="0" distL="0" distR="0" wp14:anchorId="3564F114" wp14:editId="474E6F40">
            <wp:extent cx="1562100" cy="947231"/>
            <wp:effectExtent l="0" t="0" r="0" b="5715"/>
            <wp:docPr id="20541386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38631" name=""/>
                    <pic:cNvPicPr/>
                  </pic:nvPicPr>
                  <pic:blipFill>
                    <a:blip r:embed="rId27"/>
                    <a:stretch>
                      <a:fillRect/>
                    </a:stretch>
                  </pic:blipFill>
                  <pic:spPr>
                    <a:xfrm>
                      <a:off x="0" y="0"/>
                      <a:ext cx="1566192" cy="949712"/>
                    </a:xfrm>
                    <a:prstGeom prst="rect">
                      <a:avLst/>
                    </a:prstGeom>
                  </pic:spPr>
                </pic:pic>
              </a:graphicData>
            </a:graphic>
          </wp:inline>
        </w:drawing>
      </w:r>
    </w:p>
    <w:p w14:paraId="5AC87072" w14:textId="77777777" w:rsidR="00DE2B03" w:rsidRDefault="00DE2B03" w:rsidP="00DA1711">
      <w:pPr>
        <w:pStyle w:val="Bezmezer"/>
        <w:rPr>
          <w:lang w:val="en-US"/>
        </w:rPr>
      </w:pPr>
    </w:p>
    <w:p w14:paraId="6D57F35E" w14:textId="61633BEE" w:rsidR="00DA1711" w:rsidRPr="00DA1711" w:rsidRDefault="00DA1711" w:rsidP="00DA1711">
      <w:pPr>
        <w:pStyle w:val="Bezmezer"/>
      </w:pPr>
      <w:r>
        <w:t>Tlačidlo napájania</w:t>
      </w:r>
    </w:p>
    <w:p w14:paraId="62204898" w14:textId="77777777" w:rsidR="00DA1711" w:rsidRDefault="00DA1711" w:rsidP="00DA1711">
      <w:pPr>
        <w:pStyle w:val="Bezmezer"/>
      </w:pPr>
      <w:r>
        <w:t>Poznámka: Priamym odpojením napájacieho adaptéra sa reproduktor vynútene vypne. Tento postup sa neodporúča vykonávať často.</w:t>
      </w:r>
    </w:p>
    <w:p w14:paraId="045E03FA" w14:textId="77777777" w:rsidR="00DA1711" w:rsidRPr="00FA3223" w:rsidRDefault="00DA1711" w:rsidP="00DA1711">
      <w:pPr>
        <w:pStyle w:val="Bezmezer"/>
      </w:pPr>
    </w:p>
    <w:p w14:paraId="46A5E4CD" w14:textId="77777777" w:rsidR="00E76C0E" w:rsidRDefault="00E76C0E">
      <w:pPr>
        <w:rPr>
          <w:b/>
        </w:rPr>
      </w:pPr>
      <w:r>
        <w:rPr>
          <w:b/>
        </w:rPr>
        <w:br w:type="page"/>
      </w:r>
    </w:p>
    <w:p w14:paraId="0B8DDB58" w14:textId="3927CB10" w:rsidR="00DA1711" w:rsidRPr="00DA1711" w:rsidRDefault="00DA1711" w:rsidP="00DA1711">
      <w:pPr>
        <w:pStyle w:val="Bezmezer"/>
        <w:rPr>
          <w:b/>
          <w:bCs/>
        </w:rPr>
      </w:pPr>
      <w:r>
        <w:rPr>
          <w:b/>
        </w:rPr>
        <w:lastRenderedPageBreak/>
        <w:t xml:space="preserve">Párovanie bezdrôtového </w:t>
      </w:r>
      <w:proofErr w:type="spellStart"/>
      <w:r>
        <w:rPr>
          <w:b/>
        </w:rPr>
        <w:t>subwoofera</w:t>
      </w:r>
      <w:proofErr w:type="spellEnd"/>
      <w:r>
        <w:rPr>
          <w:b/>
        </w:rPr>
        <w:t xml:space="preserve"> s reproduktorom</w:t>
      </w:r>
    </w:p>
    <w:p w14:paraId="5C247690" w14:textId="77777777" w:rsidR="00DA1711" w:rsidRPr="00DA1711" w:rsidRDefault="00DA1711" w:rsidP="00DA1711">
      <w:pPr>
        <w:pStyle w:val="Bezmezer"/>
        <w:ind w:left="284" w:hanging="284"/>
      </w:pPr>
      <w:r>
        <w:t>•</w:t>
      </w:r>
      <w:r>
        <w:tab/>
        <w:t xml:space="preserve">Bezdrôtový </w:t>
      </w:r>
      <w:proofErr w:type="spellStart"/>
      <w:r>
        <w:t>subwoofer</w:t>
      </w:r>
      <w:proofErr w:type="spellEnd"/>
      <w:r>
        <w:t xml:space="preserve"> a reproduktor sú spárované už od výroby a po zapnutí ich možno ihneď používať.</w:t>
      </w:r>
    </w:p>
    <w:p w14:paraId="7DE569F8" w14:textId="09C07169" w:rsidR="00DA1711" w:rsidRPr="00DA1711" w:rsidRDefault="00DA1711" w:rsidP="00373AE2">
      <w:pPr>
        <w:pStyle w:val="dot"/>
      </w:pPr>
      <w:r>
        <w:t>•</w:t>
      </w:r>
      <w:r>
        <w:tab/>
        <w:t xml:space="preserve">Po spárovaní sa zvukové režimy a ambientné osvetlenie bezdrôtového </w:t>
      </w:r>
      <w:proofErr w:type="spellStart"/>
      <w:r>
        <w:t>subwoofera</w:t>
      </w:r>
      <w:proofErr w:type="spellEnd"/>
      <w:r>
        <w:t xml:space="preserve"> synchronizujú s režimami a</w:t>
      </w:r>
      <w:r w:rsidR="00FA3223">
        <w:t> </w:t>
      </w:r>
      <w:r>
        <w:t>osvetlením reproduktora.</w:t>
      </w:r>
    </w:p>
    <w:p w14:paraId="012D56F1" w14:textId="77777777" w:rsidR="00DA1711" w:rsidRPr="00FA3223" w:rsidRDefault="00DA1711" w:rsidP="00DA1711">
      <w:pPr>
        <w:pStyle w:val="Bezmezer"/>
      </w:pPr>
    </w:p>
    <w:p w14:paraId="6AFBBA92" w14:textId="25CB3E9A" w:rsidR="00AA7B30" w:rsidRDefault="00DA1711" w:rsidP="00DA1711">
      <w:pPr>
        <w:pStyle w:val="Bezmezer"/>
      </w:pPr>
      <w:r>
        <w:t xml:space="preserve">Poznámka: Pri aktívnom napájaní podržte na 7 sekúnd stlačené tlačidlo napájania, čím bezdrôtový </w:t>
      </w:r>
      <w:proofErr w:type="spellStart"/>
      <w:r>
        <w:t>subwoofer</w:t>
      </w:r>
      <w:proofErr w:type="spellEnd"/>
      <w:r>
        <w:t xml:space="preserve"> obnovíte na výrobné nastavenia. Týmto sa zruší existujúce spárovanie a </w:t>
      </w:r>
      <w:proofErr w:type="spellStart"/>
      <w:r>
        <w:t>subwoofer</w:t>
      </w:r>
      <w:proofErr w:type="spellEnd"/>
      <w:r>
        <w:t xml:space="preserve"> prejde do režimu čakania na párovanie. Ak je reproduktor zapnutý a nachádza sa vo vzdialenosti do 0,5 metra od bezdrôtového </w:t>
      </w:r>
      <w:proofErr w:type="spellStart"/>
      <w:r>
        <w:t>subwoofera</w:t>
      </w:r>
      <w:proofErr w:type="spellEnd"/>
      <w:r>
        <w:t>, obe zariadenia sa spárujú automaticky.</w:t>
      </w:r>
    </w:p>
    <w:p w14:paraId="3E05B28D" w14:textId="77777777" w:rsidR="00AA7B30" w:rsidRPr="00FA3223" w:rsidRDefault="00AA7B30" w:rsidP="00537C7C">
      <w:pPr>
        <w:pStyle w:val="Bezmezer"/>
      </w:pPr>
    </w:p>
    <w:p w14:paraId="1A9BB114" w14:textId="77777777" w:rsidR="00373AE2" w:rsidRPr="00373AE2" w:rsidRDefault="00373AE2" w:rsidP="00373AE2">
      <w:pPr>
        <w:pStyle w:val="head"/>
      </w:pPr>
      <w:r>
        <w:t>Preventívne opatrenia</w:t>
      </w:r>
    </w:p>
    <w:p w14:paraId="61E4FBD8" w14:textId="77777777" w:rsidR="00373AE2" w:rsidRPr="00373AE2" w:rsidRDefault="00373AE2" w:rsidP="00373AE2">
      <w:pPr>
        <w:pStyle w:val="Bezmezer"/>
      </w:pPr>
      <w:r>
        <w:t>Z bezpečnostných dôvodov si pozorne prečítajte a dodržiavajte nasledujúce bezpečnostné pokyny.</w:t>
      </w:r>
    </w:p>
    <w:p w14:paraId="1B549B89" w14:textId="77777777" w:rsidR="00373AE2" w:rsidRPr="00FA3223" w:rsidRDefault="00373AE2" w:rsidP="00373AE2">
      <w:pPr>
        <w:pStyle w:val="Bezmezer"/>
      </w:pPr>
    </w:p>
    <w:p w14:paraId="289E746C" w14:textId="158B47F7" w:rsidR="00373AE2" w:rsidRPr="00373AE2" w:rsidRDefault="00373AE2" w:rsidP="00373AE2">
      <w:pPr>
        <w:pStyle w:val="Bezmezer"/>
        <w:rPr>
          <w:b/>
          <w:bCs/>
        </w:rPr>
      </w:pPr>
      <w:r>
        <w:rPr>
          <w:b/>
        </w:rPr>
        <w:t>Prevádzkové prostredie</w:t>
      </w:r>
    </w:p>
    <w:p w14:paraId="61E51CBD" w14:textId="77777777" w:rsidR="00373AE2" w:rsidRPr="00373AE2" w:rsidRDefault="00373AE2" w:rsidP="00373AE2">
      <w:pPr>
        <w:pStyle w:val="dot"/>
      </w:pPr>
      <w:r>
        <w:t>•</w:t>
      </w:r>
      <w:r>
        <w:tab/>
        <w:t>Tento výrobok používajte v suchom a dobre vetranom vnútornom prostredí.</w:t>
      </w:r>
    </w:p>
    <w:p w14:paraId="2D8C5FC5" w14:textId="77777777" w:rsidR="00373AE2" w:rsidRPr="00373AE2" w:rsidRDefault="00373AE2" w:rsidP="00373AE2">
      <w:pPr>
        <w:pStyle w:val="dot"/>
      </w:pPr>
      <w:r>
        <w:t>•</w:t>
      </w:r>
      <w:r>
        <w:tab/>
        <w:t>Tento výrobok nepoužívajte v prostredí s vysokou teplotou, vysokou vlhkosťou alebo v prašnom prostredí, pretože by to mohlo ovplyvniť jeho výkonnosť alebo skrátiť jeho životnosť.</w:t>
      </w:r>
    </w:p>
    <w:p w14:paraId="7D42CBA0" w14:textId="36985131" w:rsidR="00373AE2" w:rsidRPr="00373AE2" w:rsidRDefault="00373AE2" w:rsidP="00373AE2">
      <w:pPr>
        <w:pStyle w:val="Bezmezer"/>
        <w:rPr>
          <w:b/>
          <w:bCs/>
        </w:rPr>
      </w:pPr>
      <w:r>
        <w:br/>
      </w:r>
      <w:r>
        <w:rPr>
          <w:b/>
        </w:rPr>
        <w:t>Bezpečnosť spojená s napájacím zdrojom</w:t>
      </w:r>
    </w:p>
    <w:p w14:paraId="068AA8C6" w14:textId="77777777" w:rsidR="00373AE2" w:rsidRPr="00373AE2" w:rsidRDefault="00373AE2" w:rsidP="00373AE2">
      <w:pPr>
        <w:pStyle w:val="dot"/>
      </w:pPr>
      <w:r>
        <w:t>•</w:t>
      </w:r>
      <w:r>
        <w:tab/>
        <w:t>Používateľ na pripojenie a odpojenie používa zástrčku napájacieho adaptéra. Uistite sa, že sa v blízkosti reproduktora nachádza elektrická zásuvka, ku ktorej je ľahký prístup.</w:t>
      </w:r>
    </w:p>
    <w:p w14:paraId="107959EC" w14:textId="77777777" w:rsidR="00373AE2" w:rsidRPr="00373AE2" w:rsidRDefault="00373AE2" w:rsidP="00373AE2">
      <w:pPr>
        <w:pStyle w:val="dot"/>
      </w:pPr>
      <w:r>
        <w:t>•</w:t>
      </w:r>
      <w:r>
        <w:tab/>
        <w:t>Používajte výhradne originálny napájací adaptér. Neoriginálne príslušenstvo môže spôsobiť poškodenie reproduktora alebo predstavovať potenciálne bezpečnostné riziko.</w:t>
      </w:r>
    </w:p>
    <w:p w14:paraId="2E686ACF" w14:textId="77777777" w:rsidR="00373AE2" w:rsidRPr="00FA3223" w:rsidRDefault="00373AE2" w:rsidP="00373AE2">
      <w:pPr>
        <w:pStyle w:val="Bezmezer"/>
      </w:pPr>
    </w:p>
    <w:p w14:paraId="1A7B69BC" w14:textId="0C6F8C5C" w:rsidR="00373AE2" w:rsidRPr="00373AE2" w:rsidRDefault="00373AE2" w:rsidP="00373AE2">
      <w:pPr>
        <w:pStyle w:val="Bezmezer"/>
        <w:rPr>
          <w:b/>
          <w:bCs/>
        </w:rPr>
      </w:pPr>
      <w:r>
        <w:rPr>
          <w:b/>
        </w:rPr>
        <w:t>Bezpečnostné opatrenia týkajúce sa ohňa a vody</w:t>
      </w:r>
    </w:p>
    <w:p w14:paraId="0B941137" w14:textId="77777777" w:rsidR="00373AE2" w:rsidRPr="00373AE2" w:rsidRDefault="00373AE2" w:rsidP="00373AE2">
      <w:pPr>
        <w:pStyle w:val="dot"/>
      </w:pPr>
      <w:r>
        <w:t>•</w:t>
      </w:r>
      <w:r>
        <w:tab/>
        <w:t>Na tento výrobok ani do jeho blízkosti neumiestňujte otvorený oheň (napr. zapálené sviečky) ani horľavé predmety.</w:t>
      </w:r>
    </w:p>
    <w:p w14:paraId="4A651C22" w14:textId="77777777" w:rsidR="00373AE2" w:rsidRPr="00373AE2" w:rsidRDefault="00373AE2" w:rsidP="00373AE2">
      <w:pPr>
        <w:pStyle w:val="dot"/>
      </w:pPr>
      <w:r>
        <w:t>•</w:t>
      </w:r>
      <w:r>
        <w:tab/>
        <w:t>Chráňte tento výrobok pred kvapkami vody alebo inými tekutinami. Na tento výrobok ani do jeho blízkosti neklaďte nádoby s tekutinami (napr. vázy).</w:t>
      </w:r>
    </w:p>
    <w:p w14:paraId="14BB0355" w14:textId="77777777" w:rsidR="00373AE2" w:rsidRPr="00FA3223" w:rsidRDefault="00373AE2" w:rsidP="00373AE2">
      <w:pPr>
        <w:pStyle w:val="Bezmezer"/>
        <w:rPr>
          <w:lang w:val="pl-PL"/>
        </w:rPr>
      </w:pPr>
    </w:p>
    <w:p w14:paraId="23F52430" w14:textId="76D64251" w:rsidR="00373AE2" w:rsidRPr="00373AE2" w:rsidRDefault="00373AE2" w:rsidP="00373AE2">
      <w:pPr>
        <w:pStyle w:val="Bezmezer"/>
        <w:rPr>
          <w:b/>
          <w:bCs/>
        </w:rPr>
      </w:pPr>
      <w:r>
        <w:rPr>
          <w:b/>
        </w:rPr>
        <w:t>Bezpečnostné opatrenia</w:t>
      </w:r>
    </w:p>
    <w:p w14:paraId="0E7A0521" w14:textId="77777777" w:rsidR="00373AE2" w:rsidRPr="00373AE2" w:rsidRDefault="00373AE2" w:rsidP="00373AE2">
      <w:pPr>
        <w:pStyle w:val="dot"/>
      </w:pPr>
      <w:r>
        <w:t>•</w:t>
      </w:r>
      <w:r>
        <w:tab/>
        <w:t>Tento výrobok nie je hračka. Udržujte ho mimo dosahu detí, aby nedošlo k nehodám.</w:t>
      </w:r>
    </w:p>
    <w:p w14:paraId="7A238599" w14:textId="77777777" w:rsidR="00373AE2" w:rsidRPr="00373AE2" w:rsidRDefault="00373AE2" w:rsidP="00373AE2">
      <w:pPr>
        <w:pStyle w:val="dot"/>
      </w:pPr>
      <w:r>
        <w:t>•</w:t>
      </w:r>
      <w:r>
        <w:tab/>
        <w:t>Tento výrobok neupravujte, nerozoberajte ani neopravujte sami, pretože by to mohlo viesť ku skratom, poškodeniu alebo dokonca k požiaru. Ak dôjde k neoprávnenej úprave výrobku, nebude mať nárok na záručný servis.</w:t>
      </w:r>
    </w:p>
    <w:p w14:paraId="4F327DA9" w14:textId="77777777" w:rsidR="00373AE2" w:rsidRPr="00FA3223" w:rsidRDefault="00373AE2" w:rsidP="00373AE2">
      <w:pPr>
        <w:pStyle w:val="Bezmezer"/>
      </w:pPr>
    </w:p>
    <w:p w14:paraId="3FC92AC7" w14:textId="657B888D" w:rsidR="00373AE2" w:rsidRPr="00373AE2" w:rsidRDefault="00373AE2" w:rsidP="00373AE2">
      <w:pPr>
        <w:pStyle w:val="Bezmezer"/>
        <w:rPr>
          <w:b/>
          <w:bCs/>
        </w:rPr>
      </w:pPr>
      <w:r>
        <w:rPr>
          <w:b/>
        </w:rPr>
        <w:t>Bezpečnostné informácie v súvislosti s elektrinou</w:t>
      </w:r>
    </w:p>
    <w:p w14:paraId="237AF939" w14:textId="77777777" w:rsidR="00373AE2" w:rsidRPr="00373AE2" w:rsidRDefault="00373AE2" w:rsidP="00373AE2">
      <w:pPr>
        <w:pStyle w:val="Bezmezer"/>
      </w:pPr>
      <w:r>
        <w:t>Napájacie a komunikačné káble môžu obsahovať nebezpečný elektrický prúd. Opatrenia na predchádzanie riziku zásahu elektrickým prúdom:</w:t>
      </w:r>
    </w:p>
    <w:p w14:paraId="3FB7CCE2" w14:textId="77777777" w:rsidR="00373AE2" w:rsidRPr="00373AE2" w:rsidRDefault="00373AE2" w:rsidP="00373AE2">
      <w:pPr>
        <w:pStyle w:val="dot"/>
      </w:pPr>
      <w:r>
        <w:t>•</w:t>
      </w:r>
      <w:r>
        <w:tab/>
        <w:t>Nepoužívajte výrobok počas búrky.</w:t>
      </w:r>
    </w:p>
    <w:p w14:paraId="093BD764" w14:textId="77777777" w:rsidR="00373AE2" w:rsidRPr="00373AE2" w:rsidRDefault="00373AE2" w:rsidP="00373AE2">
      <w:pPr>
        <w:pStyle w:val="dot"/>
      </w:pPr>
      <w:r>
        <w:t>•</w:t>
      </w:r>
      <w:r>
        <w:tab/>
        <w:t>Počas búrky nepripájajte ani neodpájajte žiadne káble a nevykonávajte inštaláciu ani údržbu tohto výrobku.</w:t>
      </w:r>
    </w:p>
    <w:p w14:paraId="57C2D046" w14:textId="77777777" w:rsidR="00373AE2" w:rsidRPr="00373AE2" w:rsidRDefault="00373AE2" w:rsidP="00373AE2">
      <w:pPr>
        <w:pStyle w:val="dot"/>
      </w:pPr>
      <w:r>
        <w:t>•</w:t>
      </w:r>
      <w:r>
        <w:tab/>
        <w:t>Napájací kábel pripájajte do správne zapojenej a uzemnenej elektrickej zásuvky.</w:t>
      </w:r>
    </w:p>
    <w:p w14:paraId="67BCE911" w14:textId="77777777" w:rsidR="00373AE2" w:rsidRPr="00373AE2" w:rsidRDefault="00373AE2" w:rsidP="00373AE2">
      <w:pPr>
        <w:pStyle w:val="dot"/>
      </w:pPr>
      <w:r>
        <w:t>•</w:t>
      </w:r>
      <w:r>
        <w:tab/>
        <w:t>Ak nie je uvedené inak, pred otvorením krytu reproduktora vždy odpojte napájací kábel a ostatné káble.</w:t>
      </w:r>
    </w:p>
    <w:p w14:paraId="03561497" w14:textId="554610A2" w:rsidR="00DE2B03" w:rsidRDefault="00373AE2" w:rsidP="00373AE2">
      <w:pPr>
        <w:pStyle w:val="dot"/>
      </w:pPr>
      <w:r>
        <w:t>•</w:t>
      </w:r>
      <w:r>
        <w:tab/>
        <w:t xml:space="preserve">Keď je napájací kábel poškodený, treba ho nahradiť originálnym napájacím káblom, ktorý si zakúpite u výrobcu alebo od </w:t>
      </w:r>
      <w:proofErr w:type="spellStart"/>
      <w:r>
        <w:t>popredajového</w:t>
      </w:r>
      <w:proofErr w:type="spellEnd"/>
      <w:r>
        <w:t xml:space="preserve"> servisného tímu.</w:t>
      </w:r>
    </w:p>
    <w:p w14:paraId="4E983157" w14:textId="77777777" w:rsidR="00DE2B03" w:rsidRPr="00FA3223" w:rsidRDefault="00DE2B03" w:rsidP="00537C7C">
      <w:pPr>
        <w:pStyle w:val="Bezmezer"/>
      </w:pPr>
    </w:p>
    <w:p w14:paraId="49E1542B" w14:textId="77777777" w:rsidR="00A357EF" w:rsidRPr="00A357EF" w:rsidRDefault="00A357EF" w:rsidP="00A357EF">
      <w:pPr>
        <w:pStyle w:val="head"/>
      </w:pPr>
      <w:r>
        <w:t>Technické parametre</w:t>
      </w:r>
    </w:p>
    <w:p w14:paraId="6466BFB9" w14:textId="77777777" w:rsidR="00A357EF" w:rsidRPr="00A357EF" w:rsidRDefault="00A357EF" w:rsidP="00A357EF">
      <w:pPr>
        <w:pStyle w:val="Bezmezer"/>
      </w:pPr>
      <w:r>
        <w:t>Názov: Multimediálny reproduktor</w:t>
      </w:r>
    </w:p>
    <w:p w14:paraId="54D60EB2" w14:textId="77777777" w:rsidR="00A357EF" w:rsidRPr="00A357EF" w:rsidRDefault="00A357EF" w:rsidP="00A357EF">
      <w:pPr>
        <w:pStyle w:val="Bezmezer"/>
      </w:pPr>
      <w:r>
        <w:t>Model: OH31PG</w:t>
      </w:r>
    </w:p>
    <w:p w14:paraId="32FEB17C" w14:textId="155B5E6B" w:rsidR="00A357EF" w:rsidRPr="00A357EF" w:rsidRDefault="00A357EF" w:rsidP="00A357EF">
      <w:pPr>
        <w:pStyle w:val="Bezmezer"/>
      </w:pPr>
      <w:r>
        <w:t>Menovitý vstup: 12 V = 3 A</w:t>
      </w:r>
    </w:p>
    <w:p w14:paraId="6FEBAE52" w14:textId="77777777" w:rsidR="00A357EF" w:rsidRPr="00A357EF" w:rsidRDefault="00A357EF" w:rsidP="00A357EF">
      <w:pPr>
        <w:pStyle w:val="Bezmezer"/>
      </w:pPr>
      <w:r>
        <w:t>Druhy pripojenia: USB, AUX IN, Bluetooth 5.3 (podporuje prehrávanie hudby</w:t>
      </w:r>
    </w:p>
    <w:p w14:paraId="3F8B7C8C" w14:textId="77777777" w:rsidR="00A357EF" w:rsidRPr="00A357EF" w:rsidRDefault="00A357EF" w:rsidP="00A357EF">
      <w:pPr>
        <w:pStyle w:val="Bezmezer"/>
      </w:pPr>
      <w:r>
        <w:t>cez A2DP)</w:t>
      </w:r>
    </w:p>
    <w:p w14:paraId="6535CAF8" w14:textId="3470C9B7" w:rsidR="00A357EF" w:rsidRPr="00A357EF" w:rsidRDefault="00A357EF" w:rsidP="00A357EF">
      <w:pPr>
        <w:pStyle w:val="Bezmezer"/>
      </w:pPr>
      <w:r>
        <w:t xml:space="preserve">Prevádzková frekvencia a rádiová frekvencia </w:t>
      </w:r>
      <w:proofErr w:type="spellStart"/>
      <w:r>
        <w:t>Pcwen</w:t>
      </w:r>
      <w:proofErr w:type="spellEnd"/>
      <w:r>
        <w:t xml:space="preserve"> 2 402 MHz</w:t>
      </w:r>
      <w:r w:rsidR="00FA3223">
        <w:t> – </w:t>
      </w:r>
      <w:r>
        <w:t xml:space="preserve">2 480 MHz (&lt; 13 </w:t>
      </w:r>
      <w:proofErr w:type="spellStart"/>
      <w:r>
        <w:t>dBm</w:t>
      </w:r>
      <w:proofErr w:type="spellEnd"/>
      <w:r>
        <w:t>)</w:t>
      </w:r>
    </w:p>
    <w:p w14:paraId="5BB86A34" w14:textId="77777777" w:rsidR="00A357EF" w:rsidRPr="00A357EF" w:rsidRDefault="00A357EF" w:rsidP="00A357EF">
      <w:pPr>
        <w:pStyle w:val="Bezmezer"/>
      </w:pPr>
      <w:r>
        <w:t>Spotreba elektrickej energie</w:t>
      </w:r>
    </w:p>
    <w:p w14:paraId="4CCF2C20" w14:textId="77777777" w:rsidR="00A357EF" w:rsidRPr="00A357EF" w:rsidRDefault="00A357EF" w:rsidP="00A357EF">
      <w:pPr>
        <w:pStyle w:val="Bezmezer"/>
      </w:pPr>
      <w:r>
        <w:t>Režim vypnutia: &lt; 0,3 W</w:t>
      </w:r>
    </w:p>
    <w:p w14:paraId="42DC9C4B" w14:textId="77777777" w:rsidR="00A357EF" w:rsidRPr="00A357EF" w:rsidRDefault="00A357EF" w:rsidP="00A357EF">
      <w:pPr>
        <w:pStyle w:val="Bezmezer"/>
      </w:pPr>
      <w:r>
        <w:t>Pohotovostný režim: &lt; 0,5 W</w:t>
      </w:r>
    </w:p>
    <w:p w14:paraId="2464CCD4" w14:textId="77777777" w:rsidR="00A357EF" w:rsidRPr="00A357EF" w:rsidRDefault="00A357EF" w:rsidP="00A357EF">
      <w:pPr>
        <w:pStyle w:val="Bezmezer"/>
      </w:pPr>
      <w:r>
        <w:lastRenderedPageBreak/>
        <w:t>Sieťový pohotovostný režim: &lt; 2,0 W</w:t>
      </w:r>
    </w:p>
    <w:p w14:paraId="4A12A3DA" w14:textId="77777777" w:rsidR="00A357EF" w:rsidRPr="00A357EF" w:rsidRDefault="00A357EF" w:rsidP="00A357EF">
      <w:pPr>
        <w:pStyle w:val="Bezmezer"/>
      </w:pPr>
      <w:r>
        <w:t>Čas na zadanie podmienky</w:t>
      </w:r>
    </w:p>
    <w:p w14:paraId="4824BCEF" w14:textId="77777777" w:rsidR="00A357EF" w:rsidRPr="00A357EF" w:rsidRDefault="00A357EF" w:rsidP="00A357EF">
      <w:pPr>
        <w:pStyle w:val="Bezmezer"/>
      </w:pPr>
      <w:r>
        <w:t>Sieťový pohotovostný režim: &lt; 1 min</w:t>
      </w:r>
    </w:p>
    <w:p w14:paraId="4470F564" w14:textId="77777777" w:rsidR="00A357EF" w:rsidRPr="00A357EF" w:rsidRDefault="00A357EF" w:rsidP="00A357EF">
      <w:pPr>
        <w:pStyle w:val="Bezmezer"/>
      </w:pPr>
      <w:r>
        <w:t>Poznámka:</w:t>
      </w:r>
    </w:p>
    <w:p w14:paraId="3C82CBA1" w14:textId="77777777" w:rsidR="00A357EF" w:rsidRPr="00A357EF" w:rsidRDefault="00A357EF" w:rsidP="00A357EF">
      <w:pPr>
        <w:pStyle w:val="Bezmezer"/>
      </w:pPr>
      <w:r>
        <w:t>Spotreba energie v pohotovostnom režime siete je 1,5 W, ak sú pripojené všetky porty káblovej siete a aktivované všetky porty bezdrôtovej siete.</w:t>
      </w:r>
    </w:p>
    <w:p w14:paraId="00CAB237" w14:textId="77777777" w:rsidR="00A357EF" w:rsidRPr="00A357EF" w:rsidRDefault="00A357EF" w:rsidP="00A357EF">
      <w:pPr>
        <w:pStyle w:val="Bezmezer"/>
      </w:pPr>
      <w:r>
        <w:t xml:space="preserve">Názov: Bezdrôtový </w:t>
      </w:r>
      <w:proofErr w:type="spellStart"/>
      <w:r>
        <w:t>subwoofer</w:t>
      </w:r>
      <w:proofErr w:type="spellEnd"/>
    </w:p>
    <w:p w14:paraId="7B238978" w14:textId="77777777" w:rsidR="00A357EF" w:rsidRPr="00A357EF" w:rsidRDefault="00A357EF" w:rsidP="00A357EF">
      <w:pPr>
        <w:pStyle w:val="Bezmezer"/>
      </w:pPr>
      <w:r>
        <w:t>Model: OH61G</w:t>
      </w:r>
    </w:p>
    <w:p w14:paraId="1D5DC838" w14:textId="49D18C8A" w:rsidR="00A357EF" w:rsidRPr="00A357EF" w:rsidRDefault="00A357EF" w:rsidP="00A357EF">
      <w:pPr>
        <w:pStyle w:val="Bezmezer"/>
      </w:pPr>
      <w:r>
        <w:t>Menovitý vstup: 12 V = 1,5 A</w:t>
      </w:r>
    </w:p>
    <w:p w14:paraId="31D6C285" w14:textId="6F1CEA10" w:rsidR="00A357EF" w:rsidRPr="00A357EF" w:rsidRDefault="00A357EF" w:rsidP="00A357EF">
      <w:pPr>
        <w:pStyle w:val="Bezmezer"/>
      </w:pPr>
      <w:r>
        <w:t>Prevádzková frekvencia a rádiofrekvenčný výkon: 2 402 Mhz</w:t>
      </w:r>
      <w:r w:rsidR="00FA3223">
        <w:t> – </w:t>
      </w:r>
      <w:r>
        <w:t xml:space="preserve">2 480 MHz (&lt; 10 </w:t>
      </w:r>
      <w:proofErr w:type="spellStart"/>
      <w:r>
        <w:t>dBm</w:t>
      </w:r>
      <w:proofErr w:type="spellEnd"/>
      <w:r>
        <w:t>)</w:t>
      </w:r>
    </w:p>
    <w:p w14:paraId="16F1284F" w14:textId="77777777" w:rsidR="00A357EF" w:rsidRPr="00A357EF" w:rsidRDefault="00A357EF" w:rsidP="00A357EF">
      <w:pPr>
        <w:pStyle w:val="Bezmezer"/>
      </w:pPr>
      <w:r>
        <w:t>Spotreba elektrickej energie</w:t>
      </w:r>
    </w:p>
    <w:p w14:paraId="215BE8C1" w14:textId="7F3B1A25" w:rsidR="00197151" w:rsidRPr="00197151" w:rsidRDefault="00197151" w:rsidP="00197151">
      <w:pPr>
        <w:pStyle w:val="Bezmezer"/>
      </w:pPr>
      <w:r>
        <w:t>Režim vypnutia: ≤ 0,3 W</w:t>
      </w:r>
    </w:p>
    <w:p w14:paraId="5DFCEA6F" w14:textId="4CB864BD" w:rsidR="00197151" w:rsidRPr="00197151" w:rsidRDefault="00197151" w:rsidP="00197151">
      <w:pPr>
        <w:pStyle w:val="Bezmezer"/>
      </w:pPr>
      <w:r>
        <w:t>Sieťový pohotovostný režim: ≤ 2,0 W</w:t>
      </w:r>
    </w:p>
    <w:p w14:paraId="4ABA989D" w14:textId="77777777" w:rsidR="00197151" w:rsidRPr="00197151" w:rsidRDefault="00197151" w:rsidP="00197151">
      <w:pPr>
        <w:pStyle w:val="Bezmezer"/>
      </w:pPr>
      <w:r>
        <w:t>Čas na zadanie podmienky</w:t>
      </w:r>
    </w:p>
    <w:p w14:paraId="17272B21" w14:textId="3576A7CD" w:rsidR="00A357EF" w:rsidRPr="00A357EF" w:rsidRDefault="00197151" w:rsidP="00197151">
      <w:pPr>
        <w:pStyle w:val="Bezmezer"/>
      </w:pPr>
      <w:r>
        <w:t>Sieťový pohotovostný režim: ≤ 1 min</w:t>
      </w:r>
    </w:p>
    <w:p w14:paraId="54AE492F" w14:textId="77777777" w:rsidR="00A357EF" w:rsidRPr="00A357EF" w:rsidRDefault="00A357EF" w:rsidP="00A357EF">
      <w:pPr>
        <w:pStyle w:val="Bezmezer"/>
      </w:pPr>
      <w:r>
        <w:t>Poznámka:</w:t>
      </w:r>
    </w:p>
    <w:p w14:paraId="3D3A72C1" w14:textId="77777777" w:rsidR="00A357EF" w:rsidRPr="00A357EF" w:rsidRDefault="00A357EF" w:rsidP="00A357EF">
      <w:pPr>
        <w:pStyle w:val="Bezmezer"/>
      </w:pPr>
      <w:r>
        <w:t>Spotreba energie v pohotovostnom režime siete je 1,0 W, ak sú aktivované všetky porty bezdrôtovej siete.</w:t>
      </w:r>
    </w:p>
    <w:p w14:paraId="6E04FE83" w14:textId="0651386C" w:rsidR="00DE2B03" w:rsidRDefault="00A357EF" w:rsidP="00A357EF">
      <w:pPr>
        <w:pStyle w:val="Bezmezer"/>
      </w:pPr>
      <w:r>
        <w:t>Prevádzková teplota: 0 °C až 40 °C</w:t>
      </w:r>
    </w:p>
    <w:p w14:paraId="16832E97" w14:textId="77777777" w:rsidR="00F9650B" w:rsidRPr="00FA3223" w:rsidRDefault="00F9650B" w:rsidP="0067538F">
      <w:pPr>
        <w:pStyle w:val="Bezmezer"/>
        <w:rPr>
          <w:lang w:val="pl-PL"/>
        </w:rPr>
      </w:pPr>
    </w:p>
    <w:p w14:paraId="0C4B7E15" w14:textId="56A869E2" w:rsidR="00DE746E" w:rsidRPr="00187738" w:rsidRDefault="00401613" w:rsidP="00BF209D">
      <w:pPr>
        <w:pStyle w:val="head"/>
      </w:pPr>
      <w:r>
        <w:t>Informácie o súlade s nariadeniami</w:t>
      </w:r>
    </w:p>
    <w:p w14:paraId="2E324D8B" w14:textId="77777777" w:rsidR="00DE746E" w:rsidRPr="00FA3223" w:rsidRDefault="00DE746E" w:rsidP="0067538F">
      <w:pPr>
        <w:pStyle w:val="Bezmezer"/>
        <w:rPr>
          <w:lang w:val="pl-PL"/>
        </w:rPr>
      </w:pPr>
    </w:p>
    <w:p w14:paraId="6ED99577" w14:textId="0C4BBBB2" w:rsidR="00F4344C" w:rsidRPr="00187738" w:rsidRDefault="0064301A" w:rsidP="00BF209D">
      <w:pPr>
        <w:pStyle w:val="subhead"/>
      </w:pPr>
      <w:r>
        <w:t>Vyhlásenie o zhode EÚ</w:t>
      </w:r>
    </w:p>
    <w:p w14:paraId="26CBE633" w14:textId="78AA8AA8" w:rsidR="0064301A" w:rsidRPr="00187738" w:rsidRDefault="0064301A" w:rsidP="0064301A">
      <w:pPr>
        <w:pStyle w:val="subhead"/>
      </w:pPr>
      <w:r>
        <w:rPr>
          <w:noProof/>
        </w:rPr>
        <w:drawing>
          <wp:anchor distT="0" distB="0" distL="114300" distR="114300" simplePos="0" relativeHeight="251738112" behindDoc="0" locked="0" layoutInCell="1" allowOverlap="1" wp14:anchorId="4FDC415F" wp14:editId="41964199">
            <wp:simplePos x="0" y="0"/>
            <wp:positionH relativeFrom="margin">
              <wp:align>left</wp:align>
            </wp:positionH>
            <wp:positionV relativeFrom="paragraph">
              <wp:posOffset>171450</wp:posOffset>
            </wp:positionV>
            <wp:extent cx="590550" cy="466090"/>
            <wp:effectExtent l="0" t="0" r="0" b="0"/>
            <wp:wrapSquare wrapText="bothSides"/>
            <wp:docPr id="937341042" name="Obrázek 1" descr="Obsah obrázku symbol, Písmo, logo,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4338" name="Obrázek 1" descr="Obsah obrázku symbol, Písmo, logo, Grafika&#10;&#10;Popis byl vytvořen automaticky"/>
                    <pic:cNvPicPr/>
                  </pic:nvPicPr>
                  <pic:blipFill>
                    <a:blip r:embed="rId28">
                      <a:extLst>
                        <a:ext uri="{28A0092B-C50C-407E-A947-70E740481C1C}">
                          <a14:useLocalDpi xmlns:a14="http://schemas.microsoft.com/office/drawing/2010/main" val="0"/>
                        </a:ext>
                      </a:extLst>
                    </a:blip>
                    <a:stretch>
                      <a:fillRect/>
                    </a:stretch>
                  </pic:blipFill>
                  <pic:spPr>
                    <a:xfrm>
                      <a:off x="0" y="0"/>
                      <a:ext cx="590550" cy="466090"/>
                    </a:xfrm>
                    <a:prstGeom prst="rect">
                      <a:avLst/>
                    </a:prstGeom>
                  </pic:spPr>
                </pic:pic>
              </a:graphicData>
            </a:graphic>
            <wp14:sizeRelH relativeFrom="page">
              <wp14:pctWidth>0</wp14:pctWidth>
            </wp14:sizeRelH>
            <wp14:sizeRelV relativeFrom="page">
              <wp14:pctHeight>0</wp14:pctHeight>
            </wp14:sizeRelV>
          </wp:anchor>
        </w:drawing>
      </w:r>
    </w:p>
    <w:p w14:paraId="7F6A73BB" w14:textId="3A6CAF6C" w:rsidR="0085468F" w:rsidRPr="0085468F" w:rsidRDefault="0085468F" w:rsidP="0085468F">
      <w:pPr>
        <w:pStyle w:val="Bezmezer"/>
      </w:pPr>
      <w:r>
        <w:t xml:space="preserve">Spoločnosť </w:t>
      </w:r>
      <w:proofErr w:type="spellStart"/>
      <w:r>
        <w:t>Xiaomi</w:t>
      </w:r>
      <w:proofErr w:type="spellEnd"/>
      <w:r>
        <w:t xml:space="preserve"> </w:t>
      </w:r>
      <w:proofErr w:type="spellStart"/>
      <w:r>
        <w:t>Communications</w:t>
      </w:r>
      <w:proofErr w:type="spellEnd"/>
      <w:r>
        <w:t xml:space="preserve"> Co., </w:t>
      </w:r>
      <w:proofErr w:type="spellStart"/>
      <w:r>
        <w:t>Ltd</w:t>
      </w:r>
      <w:proofErr w:type="spellEnd"/>
      <w:r>
        <w:t>. týmto vyhlasuje, že rádiové zariadenie typu OH31PG a</w:t>
      </w:r>
      <w:r w:rsidR="00FA3223">
        <w:t> </w:t>
      </w:r>
      <w:r>
        <w:t>OH61G je v súlade s požiadavkami smernice 2014/53/EÚ, 2011/65/EÚ a smernice 2009/125/ES. Úplné znenie vyhlásenia o zhode EÚ je k dispozícii na nasledujúcej internetovej adrese:</w:t>
      </w:r>
    </w:p>
    <w:p w14:paraId="0F19F10A" w14:textId="27E4B06C" w:rsidR="0064301A" w:rsidRPr="00187738" w:rsidRDefault="0085468F" w:rsidP="0085468F">
      <w:pPr>
        <w:pStyle w:val="Bezmezer"/>
      </w:pPr>
      <w:r>
        <w:t xml:space="preserve">https://www.mi.com/global/support/terms/declaration </w:t>
      </w:r>
    </w:p>
    <w:p w14:paraId="5D6434D7" w14:textId="77777777" w:rsidR="0064301A" w:rsidRPr="00FA3223" w:rsidRDefault="0064301A" w:rsidP="00A8557B">
      <w:pPr>
        <w:pStyle w:val="Bezmezer"/>
      </w:pPr>
    </w:p>
    <w:p w14:paraId="54B8C357" w14:textId="77777777" w:rsidR="0064301A" w:rsidRPr="00FA3223" w:rsidRDefault="0064301A" w:rsidP="00A8557B">
      <w:pPr>
        <w:pStyle w:val="Bezmezer"/>
      </w:pPr>
    </w:p>
    <w:p w14:paraId="38F290A1" w14:textId="3EF8DA7C" w:rsidR="00DE6C75" w:rsidRPr="00187738" w:rsidRDefault="00DE6C75" w:rsidP="00BF209D">
      <w:pPr>
        <w:pStyle w:val="subhead"/>
      </w:pPr>
      <w:r>
        <w:t>Informácie o likvidácii a recyklácii OEEZ</w:t>
      </w:r>
    </w:p>
    <w:p w14:paraId="2D5941DB" w14:textId="1B034765" w:rsidR="00DE6C75" w:rsidRPr="00187738" w:rsidRDefault="00AD0647" w:rsidP="0085674C">
      <w:pPr>
        <w:pStyle w:val="Bezmezer"/>
      </w:pPr>
      <w:r>
        <w:rPr>
          <w:noProof/>
        </w:rPr>
        <w:drawing>
          <wp:anchor distT="0" distB="0" distL="114300" distR="114300" simplePos="0" relativeHeight="251722752" behindDoc="1" locked="0" layoutInCell="1" allowOverlap="1" wp14:anchorId="2DB4BFA6" wp14:editId="67D6A62F">
            <wp:simplePos x="0" y="0"/>
            <wp:positionH relativeFrom="margin">
              <wp:align>left</wp:align>
            </wp:positionH>
            <wp:positionV relativeFrom="paragraph">
              <wp:posOffset>170180</wp:posOffset>
            </wp:positionV>
            <wp:extent cx="660400" cy="939800"/>
            <wp:effectExtent l="0" t="0" r="6350" b="0"/>
            <wp:wrapTight wrapText="bothSides">
              <wp:wrapPolygon edited="0">
                <wp:start x="0" y="0"/>
                <wp:lineTo x="0" y="21016"/>
                <wp:lineTo x="21185" y="21016"/>
                <wp:lineTo x="21185" y="0"/>
                <wp:lineTo x="0" y="0"/>
              </wp:wrapPolygon>
            </wp:wrapTight>
            <wp:docPr id="1684298985" name="Obrázek 1" descr="Obsah obrázku vozík, skica,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98985" name="Obrázek 1" descr="Obsah obrázku vozík, skica, design&#10;&#10;Popis byl vytvořen automaticky"/>
                    <pic:cNvPicPr/>
                  </pic:nvPicPr>
                  <pic:blipFill>
                    <a:blip r:embed="rId29">
                      <a:extLst>
                        <a:ext uri="{28A0092B-C50C-407E-A947-70E740481C1C}">
                          <a14:useLocalDpi xmlns:a14="http://schemas.microsoft.com/office/drawing/2010/main" val="0"/>
                        </a:ext>
                      </a:extLst>
                    </a:blip>
                    <a:stretch>
                      <a:fillRect/>
                    </a:stretch>
                  </pic:blipFill>
                  <pic:spPr>
                    <a:xfrm>
                      <a:off x="0" y="0"/>
                      <a:ext cx="660400" cy="939800"/>
                    </a:xfrm>
                    <a:prstGeom prst="rect">
                      <a:avLst/>
                    </a:prstGeom>
                  </pic:spPr>
                </pic:pic>
              </a:graphicData>
            </a:graphic>
            <wp14:sizeRelH relativeFrom="page">
              <wp14:pctWidth>0</wp14:pctWidth>
            </wp14:sizeRelH>
            <wp14:sizeRelV relativeFrom="page">
              <wp14:pctHeight>0</wp14:pctHeight>
            </wp14:sizeRelV>
          </wp:anchor>
        </w:drawing>
      </w:r>
    </w:p>
    <w:p w14:paraId="4CB9340E" w14:textId="7943D877" w:rsidR="00F9650B" w:rsidRPr="00187738" w:rsidRDefault="00F045C7" w:rsidP="00F9650B">
      <w:pPr>
        <w:pStyle w:val="Bezmezer"/>
        <w:rPr>
          <w:noProof/>
        </w:rPr>
      </w:pPr>
      <w:r>
        <w:t>Všetky výrobky označené týmto symbolom patria medzi odpad z elektrických a elektronických zariadení (OEEZ podľa smernice Európskeho parlamentu a Rady 2012/19/EÚ) a nemali by sa likvidovať spolu s</w:t>
      </w:r>
      <w:r w:rsidR="00FA3223">
        <w:t> </w:t>
      </w:r>
      <w:r>
        <w:t>netriedeným komunálnym odpadom. Namiesto toho by ste mali v záujme ochrany ľudského zdravia a</w:t>
      </w:r>
      <w:r w:rsidR="00FA3223">
        <w:t> </w:t>
      </w:r>
      <w:r>
        <w:t>životného prostredia odovzdať odpad zo svojho zariadenia na zbernom mieste určenom na recykláciu odpadu z elektrických a elektronických zariadení zriadenom vládnymi alebo miestnymi orgánmi. Správna likvidácia a recyklácia pomôžu zabrániť potenciálnym negatívnym dôsledkom na životné prostredie a ľudské zdravie. Viac informácií o danom mieste, ako aj o podmienkach takýchto zberných miest získate u predajcu alebo u miestnych úradov.</w:t>
      </w:r>
    </w:p>
    <w:p w14:paraId="75CA7D39" w14:textId="77777777" w:rsidR="00F9650B" w:rsidRPr="00FA3223" w:rsidRDefault="00F9650B" w:rsidP="00F9650B">
      <w:pPr>
        <w:pStyle w:val="Bezmezer"/>
        <w:rPr>
          <w:noProof/>
          <w:lang w:val="pl-PL"/>
        </w:rPr>
      </w:pPr>
    </w:p>
    <w:p w14:paraId="14829DD3" w14:textId="77777777" w:rsidR="00FF547C" w:rsidRPr="00FF547C" w:rsidRDefault="00FF547C" w:rsidP="00FF547C">
      <w:pPr>
        <w:pStyle w:val="head"/>
      </w:pPr>
      <w:r>
        <w:t>Nariadenia FCC</w:t>
      </w:r>
    </w:p>
    <w:p w14:paraId="71ED6E02" w14:textId="77777777" w:rsidR="00FF547C" w:rsidRPr="00FF547C" w:rsidRDefault="00FF547C" w:rsidP="00FF547C">
      <w:pPr>
        <w:pStyle w:val="dot"/>
      </w:pPr>
      <w:r>
        <w:t>•</w:t>
      </w:r>
      <w:r>
        <w:tab/>
        <w:t>Upozornenie: Toto zariadenie bolo testované a spĺňa hodnoty pre digitálne zariadenie triedy B, na základe časti 15 pravidiel FCC. Úlohou týchto obmedzení je poskytovať primeranú ochranu pred škodlivým rušením v obývaných zónach. Toto zariadenie vytvára, používa a môže vyžarovať rádiofrekvenčné žiarenie. Ak nie je nainštalované a používané v súlade s pokynmi, môže spôsobiť škodlivé rušenie rádiovej komunikácie. To však nezaručuje, že sa rušenie nevyskytne v konkrétnej inštalácii. Ak zariadenie spôsobuje škodlivé rušenie rádiového alebo televízneho signálu, čo sa dá zistiť vypnutím a zapnutím zariadenia, odporúčame, aby sa používateľ pokúsil o nápravu pomocou niektorých z nasledujúcich opatrení:</w:t>
      </w:r>
    </w:p>
    <w:p w14:paraId="3CA23212" w14:textId="77777777" w:rsidR="00FF547C" w:rsidRPr="00FF547C" w:rsidRDefault="00FF547C" w:rsidP="006250DD">
      <w:pPr>
        <w:pStyle w:val="Bezmezer"/>
        <w:ind w:left="284"/>
      </w:pPr>
      <w:r>
        <w:t>–</w:t>
      </w:r>
      <w:r>
        <w:tab/>
        <w:t>Presmerujte alebo premiestnite prijímaciu anténu.</w:t>
      </w:r>
    </w:p>
    <w:p w14:paraId="3567B362" w14:textId="77777777" w:rsidR="00FF547C" w:rsidRPr="00FF547C" w:rsidRDefault="00FF547C" w:rsidP="006250DD">
      <w:pPr>
        <w:pStyle w:val="Bezmezer"/>
        <w:ind w:left="284"/>
      </w:pPr>
      <w:r>
        <w:t>–</w:t>
      </w:r>
      <w:r>
        <w:tab/>
        <w:t>Zväčšite vzdialenosť medzi zariadením a prijímačom.</w:t>
      </w:r>
    </w:p>
    <w:p w14:paraId="66597E15" w14:textId="77777777" w:rsidR="00FF547C" w:rsidRPr="00FF547C" w:rsidRDefault="00FF547C" w:rsidP="006250DD">
      <w:pPr>
        <w:pStyle w:val="Bezmezer"/>
        <w:ind w:left="284"/>
      </w:pPr>
      <w:r>
        <w:t>–</w:t>
      </w:r>
      <w:r>
        <w:tab/>
        <w:t>Zapojte zariadenie do zásuvky na inom okruhu, ako je pripojený prijímač.</w:t>
      </w:r>
    </w:p>
    <w:p w14:paraId="1246D069" w14:textId="77777777" w:rsidR="00FF547C" w:rsidRPr="00FF547C" w:rsidRDefault="00FF547C" w:rsidP="006250DD">
      <w:pPr>
        <w:pStyle w:val="Bezmezer"/>
        <w:ind w:left="284"/>
      </w:pPr>
      <w:r>
        <w:t>–</w:t>
      </w:r>
      <w:r>
        <w:tab/>
        <w:t>Požiadajte o pomoc predajcu alebo skúseného elektrotechnika.</w:t>
      </w:r>
    </w:p>
    <w:p w14:paraId="7FDF9420" w14:textId="1859432E" w:rsidR="00FF547C" w:rsidRPr="00FF547C" w:rsidRDefault="00FF547C" w:rsidP="00932AC7">
      <w:pPr>
        <w:pStyle w:val="dot"/>
      </w:pPr>
      <w:r>
        <w:t>•</w:t>
      </w:r>
      <w:r>
        <w:tab/>
        <w:t>Toto zariadenie je v súlade s časťou 15 pravidiel FCC. Prevádzka podlieha nasledujúcim dvom podmienkam:</w:t>
      </w:r>
      <w:r>
        <w:br/>
        <w:t>(1) toto zariadenie nesmie spôsobovať škodlivé rušenie a (2) toto zariadenie musí akceptovať akékoľvek prijaté rušenie, vrátane rušenia, ktoré môže spôsobiť neželanú prevádzku.</w:t>
      </w:r>
    </w:p>
    <w:p w14:paraId="7FDF14B6" w14:textId="77777777" w:rsidR="00E76C0E" w:rsidRDefault="00E76C0E">
      <w:r>
        <w:br w:type="page"/>
      </w:r>
    </w:p>
    <w:p w14:paraId="3F42948C" w14:textId="65476AF5" w:rsidR="00FF547C" w:rsidRPr="00FF547C" w:rsidRDefault="00FF547C" w:rsidP="00932AC7">
      <w:pPr>
        <w:pStyle w:val="dot"/>
      </w:pPr>
      <w:r>
        <w:lastRenderedPageBreak/>
        <w:t>•</w:t>
      </w:r>
      <w:r>
        <w:tab/>
        <w:t>Upozornenie!</w:t>
      </w:r>
    </w:p>
    <w:p w14:paraId="7849A1B0" w14:textId="77777777" w:rsidR="00FF547C" w:rsidRPr="00FF547C" w:rsidRDefault="00FF547C" w:rsidP="00FF547C">
      <w:pPr>
        <w:pStyle w:val="Bezmezer"/>
      </w:pPr>
      <w:r>
        <w:t>Akékoľvek zmeny alebo úpravy, ktoré výslovne neschválila strana zodpovedná za dodržiavanie pravidiel FCC, môžu zrušiť nárok používateľa na prevádzkovanie zariadenia.</w:t>
      </w:r>
    </w:p>
    <w:p w14:paraId="15C31C47" w14:textId="7CF0958C" w:rsidR="00617425" w:rsidRDefault="00FF547C" w:rsidP="00932AC7">
      <w:pPr>
        <w:pStyle w:val="dot"/>
      </w:pPr>
      <w:r>
        <w:t>•</w:t>
      </w:r>
      <w:r>
        <w:tab/>
        <w:t>Toto zariadenie je v súlade s FCC limitmi pre vystavenie žiareniu, ktoré sú stanovené pre nekontrolované prostredie. Toto zariadenie by sa malo inštalovať a prevádzkovať tak, aby medzi zariadením a vaším telom bola vzdialenosť minimálne 20 cm. Tento vysielač nesmie byť umiestnený na rovnakom mieste ani fungovať v spojení s</w:t>
      </w:r>
      <w:r w:rsidR="00FA3223">
        <w:t> </w:t>
      </w:r>
      <w:r>
        <w:t>inou anténou alebo vysielačom.</w:t>
      </w:r>
    </w:p>
    <w:p w14:paraId="3602E52D" w14:textId="77777777" w:rsidR="00FF547C" w:rsidRPr="00FA3223" w:rsidRDefault="00FF547C" w:rsidP="0085674C">
      <w:pPr>
        <w:pStyle w:val="Bezmezer"/>
      </w:pPr>
    </w:p>
    <w:p w14:paraId="386128B7" w14:textId="77777777" w:rsidR="004D584D" w:rsidRPr="004D584D" w:rsidRDefault="004D584D" w:rsidP="004D584D">
      <w:pPr>
        <w:pStyle w:val="head"/>
      </w:pPr>
      <w:r>
        <w:t>Vyhlásenie o záruke</w:t>
      </w:r>
    </w:p>
    <w:p w14:paraId="6D438758" w14:textId="152410C4" w:rsidR="00D858CD" w:rsidRPr="00D858CD" w:rsidRDefault="00D858CD" w:rsidP="00D858CD">
      <w:pPr>
        <w:pStyle w:val="Bezmezer"/>
      </w:pPr>
      <w:r>
        <w:t>TÁTO ZÁRUKA VÁM PRIZNÁVA ŠPECIFICKÉ PRÁVA. MÔŽETE MAŤ AJ INÉ PRÁVA PRIZNANÉ ZÁKONMI VAŠEJ KRAJINY, PROVINCIE ALEBO ŠTÁTU. V NIEKTORÝCH KRAJINÁCH, PROVINCIÁCH ALEBO ŠTÁTOCH MÔŽU SPOTREBITEĽSKÉ ZÁKONY PREDPISOVAŤ MINIMÁLNE TRVANIE ZÁRUKY. POKIAĽ TO ZÁKON NEPOVOĽUJE INAK, SPOLOČNOSŤ XIAOMI NEVYLUČUJE, NEOBMEDZUJE ANI NEPOZASTAVUJE PRÁVA, KTORÉ VÁM MÔŽU BYŤ PRIZNANÉ. ABY STE ÚPLNE POROZUMELI SVOJIM PRÁVAM, ODPORÚČAME VÁM INFORMOVAŤ SA O ZÁKONOCH VAŠEJ KRAJINY, PROVINCIE ALEBO ŠTÁTU.</w:t>
      </w:r>
    </w:p>
    <w:p w14:paraId="639D6377" w14:textId="77777777" w:rsidR="00D858CD" w:rsidRPr="00FA3223" w:rsidRDefault="00D858CD" w:rsidP="00D858CD">
      <w:pPr>
        <w:pStyle w:val="Bezmezer"/>
      </w:pPr>
    </w:p>
    <w:p w14:paraId="52AC3D31" w14:textId="23A3F291" w:rsidR="00D858CD" w:rsidRPr="00D858CD" w:rsidRDefault="00D858CD" w:rsidP="00D858CD">
      <w:pPr>
        <w:pStyle w:val="Bezmezer"/>
      </w:pPr>
      <w:r>
        <w:t xml:space="preserve">Táto zmluvná záruka sa vzťahuje len na hardvérové komponenty výrobku značky </w:t>
      </w:r>
      <w:proofErr w:type="spellStart"/>
      <w:r>
        <w:t>Xiaomi</w:t>
      </w:r>
      <w:proofErr w:type="spellEnd"/>
      <w:r>
        <w:t xml:space="preserve"> (ďalej </w:t>
      </w:r>
      <w:proofErr w:type="spellStart"/>
      <w:r>
        <w:t>len„výrobok</w:t>
      </w:r>
      <w:proofErr w:type="spellEnd"/>
      <w:r>
        <w:t xml:space="preserve">“) v stave po dodaní a nevzťahuje sa na žiadny softvér alebo iné vybavenie, ktoré vlastní spoločnosť </w:t>
      </w:r>
      <w:proofErr w:type="spellStart"/>
      <w:r>
        <w:t>Xiaomi</w:t>
      </w:r>
      <w:proofErr w:type="spellEnd"/>
      <w:r>
        <w:t xml:space="preserve"> alebo tretie strany, na ktoré sa poskytuje alebo sa zamýšľa uplatňovať licenčná zmluva s koncovým používateľom alebo samostatné záručné/garančné vyhlásenia alebo výluky.</w:t>
      </w:r>
    </w:p>
    <w:p w14:paraId="4A1503FC" w14:textId="77777777" w:rsidR="00D858CD" w:rsidRPr="00FA3223" w:rsidRDefault="00D858CD" w:rsidP="00D858CD">
      <w:pPr>
        <w:pStyle w:val="Bezmezer"/>
      </w:pPr>
    </w:p>
    <w:p w14:paraId="34B47551" w14:textId="27FDAE50" w:rsidR="00D858CD" w:rsidRPr="00D858CD" w:rsidRDefault="00D858CD" w:rsidP="00D858CD">
      <w:pPr>
        <w:pStyle w:val="Bezmezer"/>
      </w:pPr>
      <w:r>
        <w:t>1. OBMEDZENÁ ZÁRUKA NA VÝROBOK</w:t>
      </w:r>
    </w:p>
    <w:p w14:paraId="0A056937" w14:textId="7B66B48A" w:rsidR="00D858CD" w:rsidRPr="00D858CD" w:rsidRDefault="00D858CD" w:rsidP="00D858CD">
      <w:pPr>
        <w:pStyle w:val="Bezmezer"/>
      </w:pPr>
      <w:r>
        <w:t>Spoločnosť XIAOMI zaručuje, že v priebehu záručnej doby sa na výrobkoch nevyskytnú chyby v materiáloch a</w:t>
      </w:r>
      <w:r w:rsidR="00FA3223">
        <w:t> </w:t>
      </w:r>
      <w:r>
        <w:t>spracovaní pri normálnom používaní a používaní v súlade s príslušným návodom na obsluhu výrobku.</w:t>
      </w:r>
    </w:p>
    <w:p w14:paraId="0CA20CB8" w14:textId="77777777" w:rsidR="00D858CD" w:rsidRPr="00D858CD" w:rsidRDefault="00D858CD" w:rsidP="00D858CD">
      <w:pPr>
        <w:pStyle w:val="Bezmezer"/>
      </w:pPr>
      <w:r>
        <w:t xml:space="preserve">Trvanie a podmienky právnych záruk určujú príslušné miestne zákony. Viac informácií o výhodách spotrebiteľských záruk sa dozviete na oficiálnej webovej lokalite spoločnosti </w:t>
      </w:r>
      <w:proofErr w:type="spellStart"/>
      <w:r>
        <w:t>Xiaomi</w:t>
      </w:r>
      <w:proofErr w:type="spellEnd"/>
      <w:r>
        <w:t xml:space="preserve"> https://www.mi.com/global/support/warranty.</w:t>
      </w:r>
    </w:p>
    <w:p w14:paraId="7635C9F3" w14:textId="3750AB74" w:rsidR="00D858CD" w:rsidRPr="00D858CD" w:rsidRDefault="00D858CD" w:rsidP="00D858CD">
      <w:pPr>
        <w:pStyle w:val="Bezmezer"/>
      </w:pPr>
      <w:r>
        <w:t xml:space="preserve">Spoločnosť </w:t>
      </w:r>
      <w:proofErr w:type="spellStart"/>
      <w:r>
        <w:t>Xiaomi</w:t>
      </w:r>
      <w:proofErr w:type="spellEnd"/>
      <w:r>
        <w:t xml:space="preserve"> zaručuje pôvodnému kupujúcemu, že v priebehu obdobia uvedeného vyššie sa pri normálnom používaní na jej výrobkoch značky </w:t>
      </w:r>
      <w:proofErr w:type="spellStart"/>
      <w:r>
        <w:t>Xiaomi</w:t>
      </w:r>
      <w:proofErr w:type="spellEnd"/>
      <w:r>
        <w:t xml:space="preserve"> nevyskytnú chyby v materiáloch a spracovaní. Spoločnosť </w:t>
      </w:r>
      <w:proofErr w:type="spellStart"/>
      <w:r>
        <w:t>Xiaomi</w:t>
      </w:r>
      <w:proofErr w:type="spellEnd"/>
      <w:r>
        <w:t xml:space="preserve"> nezaručuje, že prevádzka výrobku bude nepretržitá alebo bezchybná.</w:t>
      </w:r>
    </w:p>
    <w:p w14:paraId="001A3464" w14:textId="08915988" w:rsidR="00FF547C" w:rsidRDefault="00D858CD" w:rsidP="00D858CD">
      <w:pPr>
        <w:pStyle w:val="Bezmezer"/>
      </w:pPr>
      <w:r>
        <w:t xml:space="preserve">Spoločnosť </w:t>
      </w:r>
      <w:proofErr w:type="spellStart"/>
      <w:r>
        <w:t>Xiaomi</w:t>
      </w:r>
      <w:proofErr w:type="spellEnd"/>
      <w:r>
        <w:t xml:space="preserve"> nezodpovedá za poškodenia, ku ktorým došlo pri nedodržaní pokynov týkajúcich sa používania výrobku.</w:t>
      </w:r>
    </w:p>
    <w:p w14:paraId="48286326" w14:textId="77777777" w:rsidR="00FF547C" w:rsidRPr="00FA3223" w:rsidRDefault="00FF547C" w:rsidP="0085674C">
      <w:pPr>
        <w:pStyle w:val="Bezmezer"/>
      </w:pPr>
    </w:p>
    <w:p w14:paraId="0A1AF006" w14:textId="77777777" w:rsidR="00D858CD" w:rsidRPr="00D858CD" w:rsidRDefault="00D858CD" w:rsidP="00D858CD">
      <w:pPr>
        <w:pStyle w:val="Bezmezer"/>
      </w:pPr>
      <w:r>
        <w:t>2.</w:t>
      </w:r>
      <w:r>
        <w:tab/>
        <w:t>NÁPRAVNÉ PROSTRIEDKY</w:t>
      </w:r>
    </w:p>
    <w:p w14:paraId="4676D558" w14:textId="77777777" w:rsidR="00D858CD" w:rsidRPr="00D858CD" w:rsidRDefault="00D858CD" w:rsidP="00D858CD">
      <w:pPr>
        <w:pStyle w:val="Bezmezer"/>
      </w:pPr>
      <w:r>
        <w:t xml:space="preserve">Ak sa zistí chyba hardvéru a spoločnosť </w:t>
      </w:r>
      <w:proofErr w:type="spellStart"/>
      <w:r>
        <w:t>Xiaomi</w:t>
      </w:r>
      <w:proofErr w:type="spellEnd"/>
      <w:r>
        <w:t xml:space="preserve"> prijme v rámci záručnej doby platnú reklamáciu, spoločnosť </w:t>
      </w:r>
      <w:proofErr w:type="spellStart"/>
      <w:r>
        <w:t>Xiaomi</w:t>
      </w:r>
      <w:proofErr w:type="spellEnd"/>
      <w:r>
        <w:t xml:space="preserve"> buď (1) bezplatne opraví výrobok, (2) vymení výrobok, alebo (3) vráti sumu za výrobok po odpočítaní prípadných prepravných nákladov.</w:t>
      </w:r>
    </w:p>
    <w:p w14:paraId="6A106978" w14:textId="77777777" w:rsidR="00D858CD" w:rsidRPr="00FA3223" w:rsidRDefault="00D858CD" w:rsidP="00D858CD">
      <w:pPr>
        <w:pStyle w:val="Bezmezer"/>
      </w:pPr>
    </w:p>
    <w:p w14:paraId="57E36F87" w14:textId="54B2CA86" w:rsidR="00D858CD" w:rsidRPr="00D858CD" w:rsidRDefault="00D858CD" w:rsidP="00D858CD">
      <w:pPr>
        <w:pStyle w:val="Bezmezer"/>
      </w:pPr>
      <w:r>
        <w:t>3.</w:t>
      </w:r>
      <w:r>
        <w:tab/>
        <w:t>AKO ZÍSKAŤ ZÁRUČNÝ SERVIS</w:t>
      </w:r>
    </w:p>
    <w:p w14:paraId="4B3A70B9" w14:textId="77777777" w:rsidR="00D858CD" w:rsidRPr="00D858CD" w:rsidRDefault="00D858CD" w:rsidP="00D858CD">
      <w:pPr>
        <w:pStyle w:val="Bezmezer"/>
      </w:pPr>
      <w:r>
        <w:t xml:space="preserve">Ak chcete získať záručný servis, musíte výrobok doručiť v originálnom balení alebo v podobnom balení, ktoré zabezpečí adekvátnu ochranu výrobku, na adresu uvedenú spoločnosťou </w:t>
      </w:r>
      <w:proofErr w:type="spellStart"/>
      <w:r>
        <w:t>Xiaomi</w:t>
      </w:r>
      <w:proofErr w:type="spellEnd"/>
      <w:r>
        <w:t xml:space="preserve">. S výnimkou prípadov, ktoré sú zakázané platnými zákonmi, môže spoločnosť </w:t>
      </w:r>
      <w:proofErr w:type="spellStart"/>
      <w:r>
        <w:t>Xiaomi</w:t>
      </w:r>
      <w:proofErr w:type="spellEnd"/>
      <w:r>
        <w:t xml:space="preserve"> od vás pred poskytnutím záručného servisu vyžadovať predloženie dokladov alebo dokladu o kúpe a/alebo splnenie registračných požiadaviek.</w:t>
      </w:r>
    </w:p>
    <w:p w14:paraId="45E8B3E4" w14:textId="77777777" w:rsidR="00D858CD" w:rsidRPr="00FA3223" w:rsidRDefault="00D858CD" w:rsidP="00D858CD">
      <w:pPr>
        <w:pStyle w:val="Bezmezer"/>
      </w:pPr>
    </w:p>
    <w:p w14:paraId="1C034B84" w14:textId="12AB04ED" w:rsidR="00D858CD" w:rsidRPr="00D858CD" w:rsidRDefault="00D858CD" w:rsidP="00D858CD">
      <w:pPr>
        <w:pStyle w:val="Bezmezer"/>
      </w:pPr>
      <w:r>
        <w:t>4.</w:t>
      </w:r>
      <w:r>
        <w:tab/>
        <w:t>VÝNIMKY A OBMEDZENIA</w:t>
      </w:r>
    </w:p>
    <w:p w14:paraId="4574C66B" w14:textId="77777777" w:rsidR="00D858CD" w:rsidRPr="00D858CD" w:rsidRDefault="00D858CD" w:rsidP="00D858CD">
      <w:pPr>
        <w:pStyle w:val="Bezmezer"/>
      </w:pPr>
      <w:r>
        <w:t xml:space="preserve">Pokiaľ spoločnosť </w:t>
      </w:r>
      <w:proofErr w:type="spellStart"/>
      <w:r>
        <w:t>Xiaomi</w:t>
      </w:r>
      <w:proofErr w:type="spellEnd"/>
      <w:r>
        <w:t xml:space="preserve"> nestanovila inak, táto obmedzená záruka sa vzťahuje iba na výrobok vyrobený spoločnosťou alebo pre spoločnosť </w:t>
      </w:r>
      <w:proofErr w:type="spellStart"/>
      <w:r>
        <w:t>Xiaomi</w:t>
      </w:r>
      <w:proofErr w:type="spellEnd"/>
      <w:r>
        <w:t>, ktorý sa dá identifikovať pomocou ochranných známok, obchodného názvu alebo loga „</w:t>
      </w:r>
      <w:proofErr w:type="spellStart"/>
      <w:r>
        <w:t>Xiaomi</w:t>
      </w:r>
      <w:proofErr w:type="spellEnd"/>
      <w:r>
        <w:t>“ alebo „Mi“.</w:t>
      </w:r>
    </w:p>
    <w:p w14:paraId="2BECCAF1" w14:textId="77777777" w:rsidR="00D858CD" w:rsidRPr="00D858CD" w:rsidRDefault="00D858CD" w:rsidP="00D858CD">
      <w:pPr>
        <w:pStyle w:val="Bezmezer"/>
      </w:pPr>
      <w:r>
        <w:t xml:space="preserve">Obmedzená záruka sa nevzťahuje na akékoľvek (a) poškodenie spôsobené zásahom prírody alebo vyššej moci, ako napríklad bleskom, tornádom, záplavou, požiarom, zemetrasením alebo inými vonkajšími príčinami; (b) poškodenie spôsobené nedbanlivosťou; (c) poškodenie spôsobené používaním na komerčné účely; (d) poškodenie spôsobené zmenami alebo modifikáciami akýchkoľvek častí výrobku; (e) poškodenie spôsobené používaním výrobku s inými výrobkami, ktoré nie sú značky </w:t>
      </w:r>
      <w:proofErr w:type="spellStart"/>
      <w:r>
        <w:t>Xiaomi</w:t>
      </w:r>
      <w:proofErr w:type="spellEnd"/>
      <w:r>
        <w:t xml:space="preserve">; (f) poškodenie spôsobené nehodou, zneužitím alebo nesprávnym použitím; (g) poškodenie spôsobené používaním výrobku mimo rozsahu povoleného alebo zamýšľaného používania stanoveného spoločnosťou </w:t>
      </w:r>
      <w:proofErr w:type="spellStart"/>
      <w:r>
        <w:t>Xiaomi</w:t>
      </w:r>
      <w:proofErr w:type="spellEnd"/>
      <w:r>
        <w:t xml:space="preserve"> alebo používaním nesprávneho napätia alebo napájacieho zdroja; alebo (h) poškodenie spôsobené servisom (vrátane vylepšenia a rozšírenia) akoukoľvek osobou, ktorá nie je zástupcom spoločnosti </w:t>
      </w:r>
      <w:proofErr w:type="spellStart"/>
      <w:r>
        <w:t>Xiaomi</w:t>
      </w:r>
      <w:proofErr w:type="spellEnd"/>
      <w:r>
        <w:t>.</w:t>
      </w:r>
    </w:p>
    <w:p w14:paraId="59CE4C9C" w14:textId="3AA2F116" w:rsidR="004F3E2A" w:rsidRPr="004F3E2A" w:rsidRDefault="00D858CD" w:rsidP="004F3E2A">
      <w:pPr>
        <w:pStyle w:val="Bezmezer"/>
      </w:pPr>
      <w:r>
        <w:lastRenderedPageBreak/>
        <w:t xml:space="preserve">Za zálohovanie údajov, softvéru alebo iných materiálov, ktoré si ukladáte alebo uchovávate vo výrobku, zodpovedáte vy sami. Je pravdepodobné, že počas servisu dôjde k strate alebo preformátovaniu údajov, softvéru alebo iných materiálov v rámci zariadenia. Spoločnosť </w:t>
      </w:r>
      <w:proofErr w:type="spellStart"/>
      <w:r>
        <w:t>Xiaomi</w:t>
      </w:r>
      <w:proofErr w:type="spellEnd"/>
      <w:r>
        <w:t xml:space="preserve"> nezodpovedá za takéto poškodenie alebo stratu.</w:t>
      </w:r>
    </w:p>
    <w:p w14:paraId="5A5DE904" w14:textId="77777777" w:rsidR="004F3E2A" w:rsidRPr="004F3E2A" w:rsidRDefault="004F3E2A" w:rsidP="004F3E2A">
      <w:pPr>
        <w:pStyle w:val="Bezmezer"/>
      </w:pPr>
      <w:r>
        <w:t xml:space="preserve">Žiadny predajca, zástupca ani zamestnanec spoločnosti </w:t>
      </w:r>
      <w:proofErr w:type="spellStart"/>
      <w:r>
        <w:t>Xiaomi</w:t>
      </w:r>
      <w:proofErr w:type="spellEnd"/>
      <w:r>
        <w:t xml:space="preserve"> nemá oprávnenie na akékoľvek úpravy, rozširovanie alebo dopĺňanie tejto obmedzenej záruky. Ak sa niektorá podmienka považuje za nezákonnú alebo nevymáhateľnú, zákonnosť alebo vymáhateľnosť zostávajúcich podmienok tým nie je dotknutá.</w:t>
      </w:r>
    </w:p>
    <w:p w14:paraId="5FC13151" w14:textId="77777777" w:rsidR="004F3E2A" w:rsidRPr="004F3E2A" w:rsidRDefault="004F3E2A" w:rsidP="004F3E2A">
      <w:pPr>
        <w:pStyle w:val="Bezmezer"/>
      </w:pPr>
      <w:proofErr w:type="spellStart"/>
      <w:r>
        <w:t>Popredajné</w:t>
      </w:r>
      <w:proofErr w:type="spellEnd"/>
      <w:r>
        <w:t xml:space="preserve"> služby môžu byť obmedzené na krajinu alebo región, kde bol výrobok pôvodne zakúpený, okrem prípadov, kedy to zakazuje zákon, alebo inak určuje spoločnosť </w:t>
      </w:r>
      <w:proofErr w:type="spellStart"/>
      <w:r>
        <w:t>Xiaomi</w:t>
      </w:r>
      <w:proofErr w:type="spellEnd"/>
      <w:r>
        <w:t>.</w:t>
      </w:r>
    </w:p>
    <w:p w14:paraId="118DDBBA" w14:textId="3E285B3C" w:rsidR="004F3E2A" w:rsidRPr="004F3E2A" w:rsidRDefault="004F3E2A" w:rsidP="004F3E2A">
      <w:pPr>
        <w:pStyle w:val="Bezmezer"/>
      </w:pPr>
      <w:r>
        <w:t xml:space="preserve">Tieto záruky sa nevzťahujú na výrobky, ktoré neboli riadne dovezené a/alebo neboli riadne vyrobené spoločnosťou </w:t>
      </w:r>
      <w:proofErr w:type="spellStart"/>
      <w:r>
        <w:t>Xiaomi</w:t>
      </w:r>
      <w:proofErr w:type="spellEnd"/>
      <w:r>
        <w:t xml:space="preserve"> a/alebo neboli riadne získané od spoločnosti </w:t>
      </w:r>
      <w:proofErr w:type="spellStart"/>
      <w:r>
        <w:t>Xiaomi</w:t>
      </w:r>
      <w:proofErr w:type="spellEnd"/>
      <w:r>
        <w:t xml:space="preserve"> alebo oficiálneho predajcu spoločnosti </w:t>
      </w:r>
      <w:proofErr w:type="spellStart"/>
      <w:r>
        <w:t>Xiaomi</w:t>
      </w:r>
      <w:proofErr w:type="spellEnd"/>
      <w:r>
        <w:t>. Na</w:t>
      </w:r>
      <w:r w:rsidR="006250DD">
        <w:t> </w:t>
      </w:r>
      <w:r>
        <w:t>základe platných zákonov môžete mať nárok na záruky od neoficiálneho predajcu, ktorý výrobok predal. Preto</w:t>
      </w:r>
      <w:r w:rsidR="006250DD">
        <w:t> </w:t>
      </w:r>
      <w:r>
        <w:t xml:space="preserve">vám spoločnosť </w:t>
      </w:r>
      <w:proofErr w:type="spellStart"/>
      <w:r>
        <w:t>Xiaomi</w:t>
      </w:r>
      <w:proofErr w:type="spellEnd"/>
      <w:r>
        <w:t xml:space="preserve"> odporúča, aby ste sa obrátili na predajcu, od ktorého ste si výrobok zakúpili.</w:t>
      </w:r>
    </w:p>
    <w:p w14:paraId="0A33263F" w14:textId="77777777" w:rsidR="004F3E2A" w:rsidRPr="004F3E2A" w:rsidRDefault="004F3E2A" w:rsidP="004F3E2A">
      <w:pPr>
        <w:pStyle w:val="Bezmezer"/>
      </w:pPr>
      <w:r>
        <w:t>Tieto záruky sa nevzťahujú na Hongkong a Taiwan.</w:t>
      </w:r>
    </w:p>
    <w:p w14:paraId="78509EF9" w14:textId="77777777" w:rsidR="004F3E2A" w:rsidRPr="00FA3223" w:rsidRDefault="004F3E2A" w:rsidP="004F3E2A">
      <w:pPr>
        <w:pStyle w:val="Bezmezer"/>
      </w:pPr>
    </w:p>
    <w:p w14:paraId="674EF0C9" w14:textId="1807A4F9" w:rsidR="004F3E2A" w:rsidRPr="004F3E2A" w:rsidRDefault="004F3E2A" w:rsidP="004F3E2A">
      <w:pPr>
        <w:pStyle w:val="Bezmezer"/>
      </w:pPr>
      <w:r>
        <w:t>5.</w:t>
      </w:r>
      <w:r>
        <w:tab/>
        <w:t>PREDPOKLADANÉ ZÁRUKY</w:t>
      </w:r>
    </w:p>
    <w:p w14:paraId="5A784E2C" w14:textId="77777777" w:rsidR="004F3E2A" w:rsidRPr="004F3E2A" w:rsidRDefault="004F3E2A" w:rsidP="004F3E2A">
      <w:pPr>
        <w:pStyle w:val="Bezmezer"/>
      </w:pPr>
      <w:r>
        <w:t>S výnimkou prípadov, ktoré sú zakázané platnými zákonmi, majú všetky predpokladané záruky (vrátane záruk predajnosti a vhodnosti na konkrétny účel) obmedzené trvanie maximálne počas doby tejto obmedzenej záruky. Niektoré jurisdikcie neumožňujú obmedzenia trvania predpokladanej záruky, a preto sa vyššie uvedené obmedzenie nebude v týchto prípadoch uplatňovať.</w:t>
      </w:r>
    </w:p>
    <w:p w14:paraId="51732C3F" w14:textId="77777777" w:rsidR="004F3E2A" w:rsidRPr="00FA3223" w:rsidRDefault="004F3E2A" w:rsidP="004F3E2A">
      <w:pPr>
        <w:pStyle w:val="Bezmezer"/>
      </w:pPr>
    </w:p>
    <w:p w14:paraId="545BD130" w14:textId="47EFB157" w:rsidR="004F3E2A" w:rsidRPr="004F3E2A" w:rsidRDefault="004F3E2A" w:rsidP="004F3E2A">
      <w:pPr>
        <w:pStyle w:val="Bezmezer"/>
      </w:pPr>
      <w:r>
        <w:t>6.</w:t>
      </w:r>
      <w:r>
        <w:tab/>
        <w:t>OBMEDZENIE ŠKÔD</w:t>
      </w:r>
    </w:p>
    <w:p w14:paraId="61772935" w14:textId="61750B28" w:rsidR="00FF547C" w:rsidRDefault="004F3E2A" w:rsidP="004F3E2A">
      <w:pPr>
        <w:pStyle w:val="Bezmezer"/>
      </w:pPr>
      <w:r>
        <w:t xml:space="preserve">S výnimkou prípadov, ktoré sú zakázané platnými zákonmi, nezodpovedá spoločnosť </w:t>
      </w:r>
      <w:proofErr w:type="spellStart"/>
      <w:r>
        <w:t>Xiaomi</w:t>
      </w:r>
      <w:proofErr w:type="spellEnd"/>
      <w:r>
        <w:t xml:space="preserve"> za akékoľvek škody spôsobené nehodami, nepriame, špeciálne alebo následné škody, okrem iného vrátane straty ziskov, príjmov alebo údajov, škody vyplývajúce z akéhokoľvek porušenia výslovných alebo predpokladaných záruk alebo podmienok alebo podľa akejkoľvek inej právnej teórie dokonca aj v prípade, ak spoločnosť </w:t>
      </w:r>
      <w:proofErr w:type="spellStart"/>
      <w:r>
        <w:t>Xiaomi</w:t>
      </w:r>
      <w:proofErr w:type="spellEnd"/>
      <w:r>
        <w:t xml:space="preserve"> bola informovaná o možnosti takýchto škôd. Niektoré jurisdikcie neumožňujú vylúčenie alebo obmedzenie špeciálnych, nepriamych alebo následných škôd, takže vyššie uvedené obmedzenia alebo vylúčenia sa na vás nemusia vzťahovať.</w:t>
      </w:r>
    </w:p>
    <w:p w14:paraId="22B34AEE" w14:textId="77777777" w:rsidR="00FF547C" w:rsidRPr="00FA3223" w:rsidRDefault="00FF547C" w:rsidP="0085674C">
      <w:pPr>
        <w:pStyle w:val="Bezmezer"/>
      </w:pPr>
    </w:p>
    <w:p w14:paraId="520E202F" w14:textId="77777777" w:rsidR="004F3E2A" w:rsidRPr="004F3E2A" w:rsidRDefault="004F3E2A" w:rsidP="004F3E2A">
      <w:pPr>
        <w:pStyle w:val="Bezmezer"/>
      </w:pPr>
      <w:r>
        <w:t>7.</w:t>
      </w:r>
      <w:r>
        <w:tab/>
        <w:t>KONTAKTY SPOLOČNOSTI XIAOMI</w:t>
      </w:r>
    </w:p>
    <w:p w14:paraId="02F590D5" w14:textId="77777777" w:rsidR="004F3E2A" w:rsidRPr="004F3E2A" w:rsidRDefault="004F3E2A" w:rsidP="004F3E2A">
      <w:pPr>
        <w:pStyle w:val="Bezmezer"/>
      </w:pPr>
      <w:r>
        <w:t xml:space="preserve">Zákazníci môžu navštíviť webovú lokalitu: https://www.mi.com/global/support/warranty. Kontaktnou osobou pre služby po predaji môže byť akákoľvek osoba z autorizovanej servisnej siete spoločnosti </w:t>
      </w:r>
      <w:proofErr w:type="spellStart"/>
      <w:r>
        <w:t>Xiaomi</w:t>
      </w:r>
      <w:proofErr w:type="spellEnd"/>
      <w:r>
        <w:t xml:space="preserve">, autorizovaní distribútori alebo predajca, u ktorého ste si výrobok zakúpili. V prípade pochybností kontaktujte príslušnú osobu, ktorú vám odporučí spoločnosť </w:t>
      </w:r>
      <w:proofErr w:type="spellStart"/>
      <w:r>
        <w:t>Xiaomi</w:t>
      </w:r>
      <w:proofErr w:type="spellEnd"/>
      <w:r>
        <w:t>.</w:t>
      </w:r>
    </w:p>
    <w:p w14:paraId="21C1E21E" w14:textId="77777777" w:rsidR="004F3E2A" w:rsidRPr="004F3E2A" w:rsidRDefault="004F3E2A" w:rsidP="004F3E2A">
      <w:pPr>
        <w:pStyle w:val="Bezmezer"/>
      </w:pPr>
      <w:r>
        <w:t>Výrobok je v súlade s PSTI predpismi Spojeného kráľovstva. Úplné znenie vyhlásenia o zhode je k dispozícii na tejto internetovej adrese: https://www.mi.com/global/support/terms/declaration</w:t>
      </w:r>
    </w:p>
    <w:p w14:paraId="221C57C2" w14:textId="77777777" w:rsidR="004F3E2A" w:rsidRPr="00FA3223" w:rsidRDefault="004F3E2A" w:rsidP="004F3E2A">
      <w:pPr>
        <w:pStyle w:val="Bezmezer"/>
        <w:rPr>
          <w:lang w:val="pl-PL"/>
        </w:rPr>
      </w:pPr>
    </w:p>
    <w:p w14:paraId="4C2B0A63" w14:textId="5069E2F0" w:rsidR="004F3E2A" w:rsidRDefault="00DA2C01" w:rsidP="004F3E2A">
      <w:pPr>
        <w:pStyle w:val="Bezmezer"/>
      </w:pPr>
      <w:r>
        <w:rPr>
          <w:noProof/>
        </w:rPr>
        <w:drawing>
          <wp:inline distT="0" distB="0" distL="0" distR="0" wp14:anchorId="0933E2A3" wp14:editId="6A2144D9">
            <wp:extent cx="1416050" cy="361140"/>
            <wp:effectExtent l="0" t="0" r="0" b="1270"/>
            <wp:docPr id="8246339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3396" name=""/>
                    <pic:cNvPicPr/>
                  </pic:nvPicPr>
                  <pic:blipFill>
                    <a:blip r:embed="rId30"/>
                    <a:stretch>
                      <a:fillRect/>
                    </a:stretch>
                  </pic:blipFill>
                  <pic:spPr>
                    <a:xfrm>
                      <a:off x="0" y="0"/>
                      <a:ext cx="1429936" cy="364682"/>
                    </a:xfrm>
                    <a:prstGeom prst="rect">
                      <a:avLst/>
                    </a:prstGeom>
                  </pic:spPr>
                </pic:pic>
              </a:graphicData>
            </a:graphic>
          </wp:inline>
        </w:drawing>
      </w:r>
    </w:p>
    <w:p w14:paraId="46138B6A" w14:textId="345F6ED1" w:rsidR="004F3E2A" w:rsidRPr="004F3E2A" w:rsidRDefault="004F3E2A" w:rsidP="004F3E2A">
      <w:pPr>
        <w:pStyle w:val="Bezmezer"/>
      </w:pPr>
      <w:r>
        <w:t xml:space="preserve">Slovné označenie Bluetooth® a zodpovedajúce logá sú registrované ochranné známky spoločnosti Bluetooth SIG </w:t>
      </w:r>
      <w:proofErr w:type="spellStart"/>
      <w:r>
        <w:t>Inc</w:t>
      </w:r>
      <w:proofErr w:type="spellEnd"/>
      <w:r>
        <w:t xml:space="preserve">. Akékoľvek použitie týchto značiek zo strany </w:t>
      </w:r>
      <w:proofErr w:type="spellStart"/>
      <w:r>
        <w:t>Xiaomi</w:t>
      </w:r>
      <w:proofErr w:type="spellEnd"/>
      <w:r>
        <w:t xml:space="preserve"> </w:t>
      </w:r>
      <w:proofErr w:type="spellStart"/>
      <w:r>
        <w:t>Inc</w:t>
      </w:r>
      <w:proofErr w:type="spellEnd"/>
      <w:r>
        <w:t>. je na základe licencie. Ostatné ochranné známky a obchodné názvy patria príslušným vlastníkom.</w:t>
      </w:r>
    </w:p>
    <w:p w14:paraId="1B0AB5E1" w14:textId="77777777" w:rsidR="004F3E2A" w:rsidRPr="00FA3223" w:rsidRDefault="004F3E2A" w:rsidP="004F3E2A">
      <w:pPr>
        <w:pStyle w:val="Bezmezer"/>
      </w:pPr>
    </w:p>
    <w:p w14:paraId="76D833B3" w14:textId="2A3A563A" w:rsidR="004F3E2A" w:rsidRPr="004F3E2A" w:rsidRDefault="004F3E2A" w:rsidP="004F3E2A">
      <w:pPr>
        <w:pStyle w:val="Bezmezer"/>
      </w:pPr>
      <w:r>
        <w:t xml:space="preserve">Výrobca: </w:t>
      </w:r>
      <w:proofErr w:type="spellStart"/>
      <w:r>
        <w:t>Xiaomi</w:t>
      </w:r>
      <w:proofErr w:type="spellEnd"/>
      <w:r>
        <w:t xml:space="preserve"> </w:t>
      </w:r>
      <w:proofErr w:type="spellStart"/>
      <w:r>
        <w:t>Communications</w:t>
      </w:r>
      <w:proofErr w:type="spellEnd"/>
      <w:r>
        <w:t xml:space="preserve"> Co., </w:t>
      </w:r>
      <w:proofErr w:type="spellStart"/>
      <w:r>
        <w:t>Ltd</w:t>
      </w:r>
      <w:proofErr w:type="spellEnd"/>
      <w:r>
        <w:t>.</w:t>
      </w:r>
    </w:p>
    <w:p w14:paraId="5F446432" w14:textId="77777777" w:rsidR="004F3E2A" w:rsidRPr="004F3E2A" w:rsidRDefault="004F3E2A" w:rsidP="004F3E2A">
      <w:pPr>
        <w:pStyle w:val="Bezmezer"/>
      </w:pPr>
      <w:r>
        <w:t xml:space="preserve">Adresa: #019, 9th </w:t>
      </w:r>
      <w:proofErr w:type="spellStart"/>
      <w:r>
        <w:t>Floor</w:t>
      </w:r>
      <w:proofErr w:type="spellEnd"/>
      <w:r>
        <w:t xml:space="preserve">, </w:t>
      </w:r>
      <w:proofErr w:type="spellStart"/>
      <w:r>
        <w:t>Building</w:t>
      </w:r>
      <w:proofErr w:type="spellEnd"/>
      <w:r>
        <w:t xml:space="preserve"> 6, 33 </w:t>
      </w:r>
      <w:proofErr w:type="spellStart"/>
      <w:r>
        <w:t>Xi’erqi</w:t>
      </w:r>
      <w:proofErr w:type="spellEnd"/>
      <w:r>
        <w:t xml:space="preserve"> </w:t>
      </w:r>
      <w:proofErr w:type="spellStart"/>
      <w:r>
        <w:t>Middle</w:t>
      </w:r>
      <w:proofErr w:type="spellEnd"/>
      <w:r>
        <w:t xml:space="preserve"> Road, </w:t>
      </w:r>
      <w:proofErr w:type="spellStart"/>
      <w:r>
        <w:t>Haidian</w:t>
      </w:r>
      <w:proofErr w:type="spellEnd"/>
      <w:r>
        <w:t xml:space="preserve"> </w:t>
      </w:r>
      <w:proofErr w:type="spellStart"/>
      <w:r>
        <w:t>District</w:t>
      </w:r>
      <w:proofErr w:type="spellEnd"/>
      <w:r>
        <w:t>, Peking, Čína, 100085</w:t>
      </w:r>
    </w:p>
    <w:p w14:paraId="5DC4A9E7" w14:textId="77777777" w:rsidR="004F3E2A" w:rsidRPr="004F3E2A" w:rsidRDefault="004F3E2A" w:rsidP="004F3E2A">
      <w:pPr>
        <w:pStyle w:val="Bezmezer"/>
      </w:pPr>
      <w:r>
        <w:t>Ďalšie informácie získate na stránke www.mi.com</w:t>
      </w:r>
    </w:p>
    <w:p w14:paraId="5CB6F7A8" w14:textId="77777777" w:rsidR="004F3E2A" w:rsidRPr="004F3E2A" w:rsidRDefault="004F3E2A" w:rsidP="004F3E2A">
      <w:pPr>
        <w:pStyle w:val="Bezmezer"/>
      </w:pPr>
      <w:r>
        <w:t>Podrobný elektronický manuál nájdete na</w:t>
      </w:r>
    </w:p>
    <w:p w14:paraId="7247C1B8" w14:textId="77777777" w:rsidR="004F3E2A" w:rsidRPr="004F3E2A" w:rsidRDefault="004F3E2A" w:rsidP="004F3E2A">
      <w:pPr>
        <w:pStyle w:val="Bezmezer"/>
      </w:pPr>
      <w:r>
        <w:t>http://www.mi.com/global/support/user-guide</w:t>
      </w:r>
    </w:p>
    <w:p w14:paraId="109A4097" w14:textId="77777777" w:rsidR="004F3E2A" w:rsidRPr="00FA3223" w:rsidRDefault="004F3E2A" w:rsidP="004F3E2A">
      <w:pPr>
        <w:pStyle w:val="Bezmezer"/>
      </w:pPr>
    </w:p>
    <w:p w14:paraId="7F36667B" w14:textId="04F0452B" w:rsidR="00FF547C" w:rsidRDefault="004F3E2A" w:rsidP="004F3E2A">
      <w:pPr>
        <w:pStyle w:val="Bezmezer"/>
      </w:pPr>
      <w:r>
        <w:t>Verzia návodu na obsluhu: V1.0</w:t>
      </w:r>
    </w:p>
    <w:p w14:paraId="34C80F0D" w14:textId="77777777" w:rsidR="00617425" w:rsidRPr="00FA3223" w:rsidRDefault="00617425" w:rsidP="0085674C">
      <w:pPr>
        <w:pStyle w:val="Bezmezer"/>
        <w:rPr>
          <w:lang w:val="pl-PL"/>
        </w:rPr>
      </w:pPr>
    </w:p>
    <w:p w14:paraId="58D38088" w14:textId="77777777" w:rsidR="00DA2C01" w:rsidRPr="00FA3223" w:rsidRDefault="00DA2C01" w:rsidP="0085674C">
      <w:pPr>
        <w:pStyle w:val="Bezmezer"/>
        <w:rPr>
          <w:lang w:val="pl-PL"/>
        </w:rPr>
      </w:pPr>
    </w:p>
    <w:p w14:paraId="1131D836" w14:textId="77777777" w:rsidR="00DA2C01" w:rsidRPr="00DA2C01" w:rsidRDefault="00DA2C01" w:rsidP="00DA2C01">
      <w:pPr>
        <w:pStyle w:val="Bezmezer"/>
      </w:pPr>
      <w:r>
        <w:t>EU REP.</w:t>
      </w:r>
    </w:p>
    <w:p w14:paraId="404056E0" w14:textId="77777777" w:rsidR="00DA2C01" w:rsidRPr="00DA2C01" w:rsidRDefault="00DA2C01" w:rsidP="00DA2C01">
      <w:pPr>
        <w:pStyle w:val="Bezmezer"/>
      </w:pPr>
      <w:proofErr w:type="spellStart"/>
      <w:r>
        <w:t>Xiaomi</w:t>
      </w:r>
      <w:proofErr w:type="spellEnd"/>
      <w:r>
        <w:t xml:space="preserve"> </w:t>
      </w:r>
      <w:proofErr w:type="spellStart"/>
      <w:r>
        <w:t>Technology</w:t>
      </w:r>
      <w:proofErr w:type="spellEnd"/>
      <w:r>
        <w:t xml:space="preserve"> </w:t>
      </w:r>
      <w:proofErr w:type="spellStart"/>
      <w:r>
        <w:t>Netherlands</w:t>
      </w:r>
      <w:proofErr w:type="spellEnd"/>
      <w:r>
        <w:t xml:space="preserve"> B.V.</w:t>
      </w:r>
    </w:p>
    <w:p w14:paraId="7F519F3F" w14:textId="77777777" w:rsidR="00DA2C01" w:rsidRPr="00DA2C01" w:rsidRDefault="00DA2C01" w:rsidP="00DA2C01">
      <w:pPr>
        <w:pStyle w:val="Bezmezer"/>
      </w:pPr>
      <w:r>
        <w:t xml:space="preserve">E5, WTC Haag, </w:t>
      </w:r>
      <w:proofErr w:type="spellStart"/>
      <w:r>
        <w:t>Prinses</w:t>
      </w:r>
      <w:proofErr w:type="spellEnd"/>
      <w:r>
        <w:t xml:space="preserve"> </w:t>
      </w:r>
      <w:proofErr w:type="spellStart"/>
      <w:r>
        <w:t>Beatrixlaan</w:t>
      </w:r>
      <w:proofErr w:type="spellEnd"/>
      <w:r>
        <w:t xml:space="preserve"> 582, 2595 BM, Haag, Holandsko</w:t>
      </w:r>
    </w:p>
    <w:p w14:paraId="795725D9" w14:textId="77777777" w:rsidR="00DA2C01" w:rsidRPr="00DA2C01" w:rsidRDefault="00DA2C01" w:rsidP="00DA2C01">
      <w:pPr>
        <w:pStyle w:val="Bezmezer"/>
      </w:pPr>
      <w:r>
        <w:t>contact@support.mi.com</w:t>
      </w:r>
    </w:p>
    <w:p w14:paraId="268A524D" w14:textId="77777777" w:rsidR="00DA2C01" w:rsidRPr="00FA3223" w:rsidRDefault="00DA2C01" w:rsidP="00DA2C01">
      <w:pPr>
        <w:pStyle w:val="Bezmezer"/>
        <w:rPr>
          <w:lang w:val="pl-PL"/>
        </w:rPr>
      </w:pPr>
    </w:p>
    <w:p w14:paraId="2D9D8FBC" w14:textId="77777777" w:rsidR="006250DD" w:rsidRDefault="006250DD" w:rsidP="00DA2C01">
      <w:pPr>
        <w:pStyle w:val="Bezmezer"/>
      </w:pPr>
    </w:p>
    <w:p w14:paraId="1F5400AD" w14:textId="2D40E4FD" w:rsidR="00DA2C01" w:rsidRPr="00DA2C01" w:rsidRDefault="00DA2C01" w:rsidP="00DA2C01">
      <w:pPr>
        <w:pStyle w:val="Bezmezer"/>
      </w:pPr>
      <w:r>
        <w:lastRenderedPageBreak/>
        <w:t>UK REP.</w:t>
      </w:r>
    </w:p>
    <w:p w14:paraId="74AAB6A6" w14:textId="77777777" w:rsidR="00DA2C01" w:rsidRPr="00DA2C01" w:rsidRDefault="00DA2C01" w:rsidP="00DA2C01">
      <w:pPr>
        <w:pStyle w:val="Bezmezer"/>
      </w:pPr>
      <w:proofErr w:type="spellStart"/>
      <w:r>
        <w:t>Xiaomi</w:t>
      </w:r>
      <w:proofErr w:type="spellEnd"/>
      <w:r>
        <w:t xml:space="preserve"> </w:t>
      </w:r>
      <w:proofErr w:type="spellStart"/>
      <w:r>
        <w:t>Technology</w:t>
      </w:r>
      <w:proofErr w:type="spellEnd"/>
      <w:r>
        <w:t xml:space="preserve"> UK </w:t>
      </w:r>
      <w:proofErr w:type="spellStart"/>
      <w:r>
        <w:t>Limited</w:t>
      </w:r>
      <w:proofErr w:type="spellEnd"/>
    </w:p>
    <w:p w14:paraId="542DFB49" w14:textId="77777777" w:rsidR="00DA2C01" w:rsidRPr="00DA2C01" w:rsidRDefault="00DA2C01" w:rsidP="00DA2C01">
      <w:pPr>
        <w:pStyle w:val="Bezmezer"/>
      </w:pPr>
      <w:proofErr w:type="spellStart"/>
      <w:r>
        <w:t>Us</w:t>
      </w:r>
      <w:proofErr w:type="spellEnd"/>
      <w:r>
        <w:t xml:space="preserve"> &amp; </w:t>
      </w:r>
      <w:proofErr w:type="spellStart"/>
      <w:r>
        <w:t>Co</w:t>
      </w:r>
      <w:proofErr w:type="spellEnd"/>
      <w:r>
        <w:t xml:space="preserve"> </w:t>
      </w:r>
      <w:proofErr w:type="spellStart"/>
      <w:r>
        <w:t>Stratford</w:t>
      </w:r>
      <w:proofErr w:type="spellEnd"/>
      <w:r>
        <w:t xml:space="preserve"> </w:t>
      </w:r>
      <w:proofErr w:type="spellStart"/>
      <w:r>
        <w:t>Floor</w:t>
      </w:r>
      <w:proofErr w:type="spellEnd"/>
      <w:r>
        <w:t xml:space="preserve"> Br40-11-12-13-14, 11 </w:t>
      </w:r>
      <w:proofErr w:type="spellStart"/>
      <w:r>
        <w:t>Burford</w:t>
      </w:r>
      <w:proofErr w:type="spellEnd"/>
      <w:r>
        <w:t xml:space="preserve"> Road, Londýn, Anglicko, E15 2ST</w:t>
      </w:r>
    </w:p>
    <w:p w14:paraId="48D06DAE" w14:textId="030DF877" w:rsidR="00DA2C01" w:rsidRDefault="00DA2C01" w:rsidP="00DA2C01">
      <w:pPr>
        <w:pStyle w:val="Bezmezer"/>
      </w:pPr>
      <w:r>
        <w:t>contact@support.mi.com</w:t>
      </w:r>
    </w:p>
    <w:p w14:paraId="1D2681EB" w14:textId="77777777" w:rsidR="00DA2C01" w:rsidRPr="00FA3223" w:rsidRDefault="00DA2C01" w:rsidP="0085674C">
      <w:pPr>
        <w:pStyle w:val="Bezmezer"/>
      </w:pPr>
    </w:p>
    <w:p w14:paraId="3EE835F2" w14:textId="302139F3" w:rsidR="002921ED" w:rsidRPr="00187738" w:rsidRDefault="002921ED" w:rsidP="002921ED">
      <w:pPr>
        <w:pStyle w:val="Bezmezer"/>
      </w:pPr>
      <w:r>
        <w:t>Dovozca:</w:t>
      </w:r>
    </w:p>
    <w:p w14:paraId="6D6A5FF3" w14:textId="77777777" w:rsidR="002921ED" w:rsidRPr="00187738" w:rsidRDefault="002921ED" w:rsidP="002921ED">
      <w:pPr>
        <w:pStyle w:val="Bezmezer"/>
      </w:pPr>
      <w:proofErr w:type="spellStart"/>
      <w:r>
        <w:t>Mystical</w:t>
      </w:r>
      <w:proofErr w:type="spellEnd"/>
      <w:r>
        <w:t>, a. s.</w:t>
      </w:r>
    </w:p>
    <w:p w14:paraId="67814642" w14:textId="24EFE1B8" w:rsidR="002921ED" w:rsidRPr="00187738" w:rsidRDefault="002921ED" w:rsidP="002921ED">
      <w:pPr>
        <w:pStyle w:val="Bezmezer"/>
      </w:pPr>
      <w:r>
        <w:t>Tomášikova 50/B, 831 04 Bratislava, IČO 36280518</w:t>
      </w:r>
    </w:p>
    <w:sectPr w:rsidR="002921ED" w:rsidRPr="00187738" w:rsidSect="0037383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4E4AE" w14:textId="77777777" w:rsidR="002A4BEC" w:rsidRDefault="002A4BEC" w:rsidP="00055A8A">
      <w:pPr>
        <w:spacing w:after="0" w:line="240" w:lineRule="auto"/>
      </w:pPr>
      <w:r>
        <w:separator/>
      </w:r>
    </w:p>
  </w:endnote>
  <w:endnote w:type="continuationSeparator" w:id="0">
    <w:p w14:paraId="56E998DC" w14:textId="77777777" w:rsidR="002A4BEC" w:rsidRDefault="002A4BEC" w:rsidP="00055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F4F2E" w14:textId="77777777" w:rsidR="002A4BEC" w:rsidRDefault="002A4BEC" w:rsidP="00055A8A">
      <w:pPr>
        <w:spacing w:after="0" w:line="240" w:lineRule="auto"/>
      </w:pPr>
      <w:r>
        <w:separator/>
      </w:r>
    </w:p>
  </w:footnote>
  <w:footnote w:type="continuationSeparator" w:id="0">
    <w:p w14:paraId="51990B63" w14:textId="77777777" w:rsidR="002A4BEC" w:rsidRDefault="002A4BEC" w:rsidP="00055A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A5554"/>
    <w:multiLevelType w:val="hybridMultilevel"/>
    <w:tmpl w:val="880E0D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176044D"/>
    <w:multiLevelType w:val="hybridMultilevel"/>
    <w:tmpl w:val="80A263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23D579F"/>
    <w:multiLevelType w:val="hybridMultilevel"/>
    <w:tmpl w:val="7742A59C"/>
    <w:lvl w:ilvl="0" w:tplc="01E6563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4CD3C80"/>
    <w:multiLevelType w:val="hybridMultilevel"/>
    <w:tmpl w:val="EBF47E5A"/>
    <w:lvl w:ilvl="0" w:tplc="F890463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5CB51DF"/>
    <w:multiLevelType w:val="hybridMultilevel"/>
    <w:tmpl w:val="5C2EDE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EEB5F40"/>
    <w:multiLevelType w:val="hybridMultilevel"/>
    <w:tmpl w:val="A6B646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5090C33"/>
    <w:multiLevelType w:val="hybridMultilevel"/>
    <w:tmpl w:val="5EEE4A96"/>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7" w15:restartNumberingAfterBreak="0">
    <w:nsid w:val="301E33F2"/>
    <w:multiLevelType w:val="hybridMultilevel"/>
    <w:tmpl w:val="2E9C70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B93085"/>
    <w:multiLevelType w:val="hybridMultilevel"/>
    <w:tmpl w:val="47E230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5D9157B"/>
    <w:multiLevelType w:val="hybridMultilevel"/>
    <w:tmpl w:val="5D6A400A"/>
    <w:lvl w:ilvl="0" w:tplc="04050001">
      <w:start w:val="1"/>
      <w:numFmt w:val="bullet"/>
      <w:lvlText w:val=""/>
      <w:lvlJc w:val="left"/>
      <w:pPr>
        <w:ind w:left="720" w:hanging="360"/>
      </w:pPr>
      <w:rPr>
        <w:rFonts w:ascii="Symbol" w:hAnsi="Symbol" w:hint="default"/>
      </w:rPr>
    </w:lvl>
    <w:lvl w:ilvl="1" w:tplc="18082984">
      <w:numFmt w:val="bullet"/>
      <w:lvlText w:val="•"/>
      <w:lvlJc w:val="left"/>
      <w:pPr>
        <w:ind w:left="1785" w:hanging="705"/>
      </w:pPr>
      <w:rPr>
        <w:rFonts w:ascii="Calibri" w:eastAsiaTheme="minorHAns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64063CD"/>
    <w:multiLevelType w:val="hybridMultilevel"/>
    <w:tmpl w:val="F03A8B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7404CAA"/>
    <w:multiLevelType w:val="hybridMultilevel"/>
    <w:tmpl w:val="395CD42A"/>
    <w:lvl w:ilvl="0" w:tplc="F576608A">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9007B8B"/>
    <w:multiLevelType w:val="hybridMultilevel"/>
    <w:tmpl w:val="B69C03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1A940B8"/>
    <w:multiLevelType w:val="hybridMultilevel"/>
    <w:tmpl w:val="0D76D7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573021D"/>
    <w:multiLevelType w:val="hybridMultilevel"/>
    <w:tmpl w:val="9CC82A7E"/>
    <w:lvl w:ilvl="0" w:tplc="01E6563E">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67827DC"/>
    <w:multiLevelType w:val="hybridMultilevel"/>
    <w:tmpl w:val="BC1043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8FB0919"/>
    <w:multiLevelType w:val="hybridMultilevel"/>
    <w:tmpl w:val="A912C6A8"/>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E0840AB"/>
    <w:multiLevelType w:val="hybridMultilevel"/>
    <w:tmpl w:val="21E836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A437423"/>
    <w:multiLevelType w:val="hybridMultilevel"/>
    <w:tmpl w:val="76EC973C"/>
    <w:lvl w:ilvl="0" w:tplc="DD0CC4D4">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BB15813"/>
    <w:multiLevelType w:val="hybridMultilevel"/>
    <w:tmpl w:val="55843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DCE7B27"/>
    <w:multiLevelType w:val="hybridMultilevel"/>
    <w:tmpl w:val="B5E834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2B17877"/>
    <w:multiLevelType w:val="hybridMultilevel"/>
    <w:tmpl w:val="0BDE8248"/>
    <w:lvl w:ilvl="0" w:tplc="F576608A">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5CC1102"/>
    <w:multiLevelType w:val="hybridMultilevel"/>
    <w:tmpl w:val="6DAE32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6D621839"/>
    <w:multiLevelType w:val="hybridMultilevel"/>
    <w:tmpl w:val="E4BED8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33C25EA"/>
    <w:multiLevelType w:val="hybridMultilevel"/>
    <w:tmpl w:val="5B7C3504"/>
    <w:lvl w:ilvl="0" w:tplc="F576608A">
      <w:numFmt w:val="bullet"/>
      <w:lvlText w:val="•"/>
      <w:lvlJc w:val="left"/>
      <w:pPr>
        <w:ind w:left="1004" w:hanging="360"/>
      </w:pPr>
      <w:rPr>
        <w:rFonts w:ascii="Calibri" w:eastAsiaTheme="minorHAnsi" w:hAnsi="Calibri" w:cs="Calibri"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5" w15:restartNumberingAfterBreak="0">
    <w:nsid w:val="7C790714"/>
    <w:multiLevelType w:val="hybridMultilevel"/>
    <w:tmpl w:val="BE0AFEA8"/>
    <w:lvl w:ilvl="0" w:tplc="34FAD812">
      <w:numFmt w:val="bullet"/>
      <w:lvlText w:val="•"/>
      <w:lvlJc w:val="left"/>
      <w:pPr>
        <w:ind w:left="1073" w:hanging="713"/>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64647855">
    <w:abstractNumId w:val="15"/>
  </w:num>
  <w:num w:numId="2" w16cid:durableId="214394526">
    <w:abstractNumId w:val="1"/>
  </w:num>
  <w:num w:numId="3" w16cid:durableId="2073041448">
    <w:abstractNumId w:val="10"/>
  </w:num>
  <w:num w:numId="4" w16cid:durableId="265308643">
    <w:abstractNumId w:val="17"/>
  </w:num>
  <w:num w:numId="5" w16cid:durableId="2130397406">
    <w:abstractNumId w:val="13"/>
  </w:num>
  <w:num w:numId="6" w16cid:durableId="142623114">
    <w:abstractNumId w:val="4"/>
  </w:num>
  <w:num w:numId="7" w16cid:durableId="888421532">
    <w:abstractNumId w:val="21"/>
  </w:num>
  <w:num w:numId="8" w16cid:durableId="1986004221">
    <w:abstractNumId w:val="2"/>
  </w:num>
  <w:num w:numId="9" w16cid:durableId="336077245">
    <w:abstractNumId w:val="3"/>
  </w:num>
  <w:num w:numId="10" w16cid:durableId="1546139379">
    <w:abstractNumId w:val="12"/>
  </w:num>
  <w:num w:numId="11" w16cid:durableId="714891910">
    <w:abstractNumId w:val="16"/>
  </w:num>
  <w:num w:numId="12" w16cid:durableId="1567103656">
    <w:abstractNumId w:val="20"/>
  </w:num>
  <w:num w:numId="13" w16cid:durableId="2127698193">
    <w:abstractNumId w:val="14"/>
  </w:num>
  <w:num w:numId="14" w16cid:durableId="1472094583">
    <w:abstractNumId w:val="18"/>
  </w:num>
  <w:num w:numId="15" w16cid:durableId="1462337268">
    <w:abstractNumId w:val="25"/>
  </w:num>
  <w:num w:numId="16" w16cid:durableId="1685280477">
    <w:abstractNumId w:val="11"/>
  </w:num>
  <w:num w:numId="17" w16cid:durableId="1783070504">
    <w:abstractNumId w:val="24"/>
  </w:num>
  <w:num w:numId="18" w16cid:durableId="864172348">
    <w:abstractNumId w:val="23"/>
  </w:num>
  <w:num w:numId="19" w16cid:durableId="227426298">
    <w:abstractNumId w:val="0"/>
  </w:num>
  <w:num w:numId="20" w16cid:durableId="397439037">
    <w:abstractNumId w:val="9"/>
  </w:num>
  <w:num w:numId="21" w16cid:durableId="479689777">
    <w:abstractNumId w:val="8"/>
  </w:num>
  <w:num w:numId="22" w16cid:durableId="1499271316">
    <w:abstractNumId w:val="7"/>
  </w:num>
  <w:num w:numId="23" w16cid:durableId="585042117">
    <w:abstractNumId w:val="5"/>
  </w:num>
  <w:num w:numId="24" w16cid:durableId="643005826">
    <w:abstractNumId w:val="6"/>
  </w:num>
  <w:num w:numId="25" w16cid:durableId="367608301">
    <w:abstractNumId w:val="22"/>
  </w:num>
  <w:num w:numId="26" w16cid:durableId="1690986228">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196"/>
    <w:rsid w:val="0000655D"/>
    <w:rsid w:val="0001395E"/>
    <w:rsid w:val="000316E9"/>
    <w:rsid w:val="00032CE0"/>
    <w:rsid w:val="00055A8A"/>
    <w:rsid w:val="00056172"/>
    <w:rsid w:val="00070EFC"/>
    <w:rsid w:val="00085B3F"/>
    <w:rsid w:val="00092E2E"/>
    <w:rsid w:val="0009346E"/>
    <w:rsid w:val="000A5773"/>
    <w:rsid w:val="000C53CF"/>
    <w:rsid w:val="000D0F16"/>
    <w:rsid w:val="000F075F"/>
    <w:rsid w:val="000F67B7"/>
    <w:rsid w:val="00101903"/>
    <w:rsid w:val="00101A85"/>
    <w:rsid w:val="00110860"/>
    <w:rsid w:val="001136B3"/>
    <w:rsid w:val="00117447"/>
    <w:rsid w:val="00130C89"/>
    <w:rsid w:val="0013188F"/>
    <w:rsid w:val="00134F1B"/>
    <w:rsid w:val="00147909"/>
    <w:rsid w:val="0015469C"/>
    <w:rsid w:val="00154955"/>
    <w:rsid w:val="00157CE3"/>
    <w:rsid w:val="001711C7"/>
    <w:rsid w:val="00184939"/>
    <w:rsid w:val="00187738"/>
    <w:rsid w:val="00193DE2"/>
    <w:rsid w:val="00197151"/>
    <w:rsid w:val="001A0E7B"/>
    <w:rsid w:val="001A15FE"/>
    <w:rsid w:val="001B4E13"/>
    <w:rsid w:val="001B633C"/>
    <w:rsid w:val="001D009E"/>
    <w:rsid w:val="001D10D5"/>
    <w:rsid w:val="001D1BA0"/>
    <w:rsid w:val="001D5414"/>
    <w:rsid w:val="001E57D4"/>
    <w:rsid w:val="00216C03"/>
    <w:rsid w:val="00217620"/>
    <w:rsid w:val="002739A2"/>
    <w:rsid w:val="00275DCE"/>
    <w:rsid w:val="002848CF"/>
    <w:rsid w:val="002921ED"/>
    <w:rsid w:val="00296B8F"/>
    <w:rsid w:val="002A4BEC"/>
    <w:rsid w:val="002A730E"/>
    <w:rsid w:val="002B4359"/>
    <w:rsid w:val="002B533E"/>
    <w:rsid w:val="002B724F"/>
    <w:rsid w:val="002C4A84"/>
    <w:rsid w:val="002D37E8"/>
    <w:rsid w:val="002D62DB"/>
    <w:rsid w:val="002F08F6"/>
    <w:rsid w:val="002F2C9B"/>
    <w:rsid w:val="002F6D7F"/>
    <w:rsid w:val="0030467D"/>
    <w:rsid w:val="00305180"/>
    <w:rsid w:val="00305ABD"/>
    <w:rsid w:val="0031026E"/>
    <w:rsid w:val="00356EFF"/>
    <w:rsid w:val="00367425"/>
    <w:rsid w:val="003731A1"/>
    <w:rsid w:val="00373837"/>
    <w:rsid w:val="00373AE2"/>
    <w:rsid w:val="00376B16"/>
    <w:rsid w:val="003A16E9"/>
    <w:rsid w:val="003A35F9"/>
    <w:rsid w:val="003B7750"/>
    <w:rsid w:val="003C214A"/>
    <w:rsid w:val="003C669C"/>
    <w:rsid w:val="003D1871"/>
    <w:rsid w:val="003D6A6B"/>
    <w:rsid w:val="003E5D53"/>
    <w:rsid w:val="00401613"/>
    <w:rsid w:val="00403B4E"/>
    <w:rsid w:val="0041153B"/>
    <w:rsid w:val="0041251E"/>
    <w:rsid w:val="0042404F"/>
    <w:rsid w:val="00424FF9"/>
    <w:rsid w:val="004329F5"/>
    <w:rsid w:val="00445B4C"/>
    <w:rsid w:val="004671A7"/>
    <w:rsid w:val="00483A4E"/>
    <w:rsid w:val="00483F0E"/>
    <w:rsid w:val="004875B9"/>
    <w:rsid w:val="00492E9C"/>
    <w:rsid w:val="004A48F0"/>
    <w:rsid w:val="004B5B04"/>
    <w:rsid w:val="004C730B"/>
    <w:rsid w:val="004D2B91"/>
    <w:rsid w:val="004D584D"/>
    <w:rsid w:val="004F3E2A"/>
    <w:rsid w:val="005076F7"/>
    <w:rsid w:val="00515914"/>
    <w:rsid w:val="00517EFA"/>
    <w:rsid w:val="00524CAD"/>
    <w:rsid w:val="0053142E"/>
    <w:rsid w:val="005349E6"/>
    <w:rsid w:val="00537C7C"/>
    <w:rsid w:val="00545E32"/>
    <w:rsid w:val="00551045"/>
    <w:rsid w:val="00552A64"/>
    <w:rsid w:val="00552F97"/>
    <w:rsid w:val="005568C2"/>
    <w:rsid w:val="00566434"/>
    <w:rsid w:val="00575E5C"/>
    <w:rsid w:val="005840DA"/>
    <w:rsid w:val="005865F0"/>
    <w:rsid w:val="00590179"/>
    <w:rsid w:val="00593279"/>
    <w:rsid w:val="005A1AA5"/>
    <w:rsid w:val="005A4AD7"/>
    <w:rsid w:val="005A5BD0"/>
    <w:rsid w:val="005A7B6A"/>
    <w:rsid w:val="005B221D"/>
    <w:rsid w:val="005C22EF"/>
    <w:rsid w:val="005C27AF"/>
    <w:rsid w:val="005F5F8F"/>
    <w:rsid w:val="006033B4"/>
    <w:rsid w:val="006050AC"/>
    <w:rsid w:val="00610067"/>
    <w:rsid w:val="006101B4"/>
    <w:rsid w:val="00617425"/>
    <w:rsid w:val="006250DD"/>
    <w:rsid w:val="00625C36"/>
    <w:rsid w:val="00632548"/>
    <w:rsid w:val="0064301A"/>
    <w:rsid w:val="00652BB2"/>
    <w:rsid w:val="00662B24"/>
    <w:rsid w:val="0066662A"/>
    <w:rsid w:val="0067538F"/>
    <w:rsid w:val="00690438"/>
    <w:rsid w:val="0069361A"/>
    <w:rsid w:val="00694C61"/>
    <w:rsid w:val="006B0D7F"/>
    <w:rsid w:val="006D294C"/>
    <w:rsid w:val="006D79B9"/>
    <w:rsid w:val="006E50CE"/>
    <w:rsid w:val="006E577A"/>
    <w:rsid w:val="006F0BF8"/>
    <w:rsid w:val="006F495F"/>
    <w:rsid w:val="00706E8F"/>
    <w:rsid w:val="007464F9"/>
    <w:rsid w:val="0075484F"/>
    <w:rsid w:val="007611DF"/>
    <w:rsid w:val="00771C6E"/>
    <w:rsid w:val="007A7687"/>
    <w:rsid w:val="007D4AC0"/>
    <w:rsid w:val="007E24AA"/>
    <w:rsid w:val="00807413"/>
    <w:rsid w:val="00807B4F"/>
    <w:rsid w:val="008178DA"/>
    <w:rsid w:val="00820A73"/>
    <w:rsid w:val="00841E80"/>
    <w:rsid w:val="008441EE"/>
    <w:rsid w:val="0085468F"/>
    <w:rsid w:val="008566B9"/>
    <w:rsid w:val="0085674C"/>
    <w:rsid w:val="008638E1"/>
    <w:rsid w:val="00863B49"/>
    <w:rsid w:val="008738CC"/>
    <w:rsid w:val="008814D2"/>
    <w:rsid w:val="00887F13"/>
    <w:rsid w:val="0089109E"/>
    <w:rsid w:val="008A4F4D"/>
    <w:rsid w:val="008B0C58"/>
    <w:rsid w:val="008B5E9A"/>
    <w:rsid w:val="008D269F"/>
    <w:rsid w:val="008D4801"/>
    <w:rsid w:val="008E1632"/>
    <w:rsid w:val="008E6E7F"/>
    <w:rsid w:val="0091437C"/>
    <w:rsid w:val="0092059E"/>
    <w:rsid w:val="009311DA"/>
    <w:rsid w:val="00932AC7"/>
    <w:rsid w:val="009508F5"/>
    <w:rsid w:val="00954065"/>
    <w:rsid w:val="00960952"/>
    <w:rsid w:val="009642D6"/>
    <w:rsid w:val="009713DD"/>
    <w:rsid w:val="00975C07"/>
    <w:rsid w:val="009762B2"/>
    <w:rsid w:val="0097757C"/>
    <w:rsid w:val="00987187"/>
    <w:rsid w:val="009A19D0"/>
    <w:rsid w:val="009B423A"/>
    <w:rsid w:val="009D5A61"/>
    <w:rsid w:val="009D6B79"/>
    <w:rsid w:val="009F797F"/>
    <w:rsid w:val="00A014DE"/>
    <w:rsid w:val="00A33E7D"/>
    <w:rsid w:val="00A357EF"/>
    <w:rsid w:val="00A61222"/>
    <w:rsid w:val="00A730B3"/>
    <w:rsid w:val="00A75DE8"/>
    <w:rsid w:val="00A8557B"/>
    <w:rsid w:val="00A96160"/>
    <w:rsid w:val="00AA258A"/>
    <w:rsid w:val="00AA2898"/>
    <w:rsid w:val="00AA7B30"/>
    <w:rsid w:val="00AA7B8B"/>
    <w:rsid w:val="00AB3447"/>
    <w:rsid w:val="00AB5111"/>
    <w:rsid w:val="00AC134A"/>
    <w:rsid w:val="00AC3BBA"/>
    <w:rsid w:val="00AC5704"/>
    <w:rsid w:val="00AC6D47"/>
    <w:rsid w:val="00AD0647"/>
    <w:rsid w:val="00AD2733"/>
    <w:rsid w:val="00AE0048"/>
    <w:rsid w:val="00AE2063"/>
    <w:rsid w:val="00AF3B02"/>
    <w:rsid w:val="00B01624"/>
    <w:rsid w:val="00B06395"/>
    <w:rsid w:val="00B16349"/>
    <w:rsid w:val="00B17764"/>
    <w:rsid w:val="00B451FC"/>
    <w:rsid w:val="00B50F2F"/>
    <w:rsid w:val="00B55CF4"/>
    <w:rsid w:val="00B5761F"/>
    <w:rsid w:val="00B5775E"/>
    <w:rsid w:val="00B87CD6"/>
    <w:rsid w:val="00BA2532"/>
    <w:rsid w:val="00BA4834"/>
    <w:rsid w:val="00BA4A2C"/>
    <w:rsid w:val="00BD31C9"/>
    <w:rsid w:val="00BE0DD4"/>
    <w:rsid w:val="00BE1316"/>
    <w:rsid w:val="00BE59BA"/>
    <w:rsid w:val="00BF209D"/>
    <w:rsid w:val="00C035EF"/>
    <w:rsid w:val="00C14E7B"/>
    <w:rsid w:val="00C26196"/>
    <w:rsid w:val="00C31493"/>
    <w:rsid w:val="00C31F4B"/>
    <w:rsid w:val="00C5044C"/>
    <w:rsid w:val="00C55E3E"/>
    <w:rsid w:val="00C8492C"/>
    <w:rsid w:val="00CA1D46"/>
    <w:rsid w:val="00CB7F78"/>
    <w:rsid w:val="00CD7570"/>
    <w:rsid w:val="00CE47B7"/>
    <w:rsid w:val="00D00BD6"/>
    <w:rsid w:val="00D00EDB"/>
    <w:rsid w:val="00D03465"/>
    <w:rsid w:val="00D11E7C"/>
    <w:rsid w:val="00D26F3E"/>
    <w:rsid w:val="00D32604"/>
    <w:rsid w:val="00D43D58"/>
    <w:rsid w:val="00D45945"/>
    <w:rsid w:val="00D535F7"/>
    <w:rsid w:val="00D5639A"/>
    <w:rsid w:val="00D56543"/>
    <w:rsid w:val="00D6046B"/>
    <w:rsid w:val="00D6323F"/>
    <w:rsid w:val="00D82EEA"/>
    <w:rsid w:val="00D858CD"/>
    <w:rsid w:val="00D859DD"/>
    <w:rsid w:val="00DA1711"/>
    <w:rsid w:val="00DA2C01"/>
    <w:rsid w:val="00DA7656"/>
    <w:rsid w:val="00DC3619"/>
    <w:rsid w:val="00DD0203"/>
    <w:rsid w:val="00DD6A62"/>
    <w:rsid w:val="00DE0B2E"/>
    <w:rsid w:val="00DE2B03"/>
    <w:rsid w:val="00DE6C75"/>
    <w:rsid w:val="00DE6DF8"/>
    <w:rsid w:val="00DE746E"/>
    <w:rsid w:val="00E12D59"/>
    <w:rsid w:val="00E2449E"/>
    <w:rsid w:val="00E30A6C"/>
    <w:rsid w:val="00E66D2E"/>
    <w:rsid w:val="00E76C0E"/>
    <w:rsid w:val="00EB471D"/>
    <w:rsid w:val="00EB6B98"/>
    <w:rsid w:val="00ED0989"/>
    <w:rsid w:val="00EE1A51"/>
    <w:rsid w:val="00EF1E4C"/>
    <w:rsid w:val="00F045C7"/>
    <w:rsid w:val="00F21BA6"/>
    <w:rsid w:val="00F33161"/>
    <w:rsid w:val="00F4344C"/>
    <w:rsid w:val="00F44D59"/>
    <w:rsid w:val="00F52518"/>
    <w:rsid w:val="00F56A63"/>
    <w:rsid w:val="00F71D23"/>
    <w:rsid w:val="00F844DC"/>
    <w:rsid w:val="00F84D39"/>
    <w:rsid w:val="00F9650B"/>
    <w:rsid w:val="00FA3223"/>
    <w:rsid w:val="00FA7D56"/>
    <w:rsid w:val="00FC0CDD"/>
    <w:rsid w:val="00FC6CFB"/>
    <w:rsid w:val="00FD75FE"/>
    <w:rsid w:val="00FE139C"/>
    <w:rsid w:val="00FE44ED"/>
    <w:rsid w:val="00FF423F"/>
    <w:rsid w:val="00FF54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4D4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F797F"/>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373837"/>
    <w:pPr>
      <w:spacing w:after="0" w:line="240" w:lineRule="auto"/>
    </w:pPr>
  </w:style>
  <w:style w:type="paragraph" w:customStyle="1" w:styleId="head">
    <w:name w:val="head"/>
    <w:basedOn w:val="Bezmezer"/>
    <w:link w:val="headChar"/>
    <w:qFormat/>
    <w:rsid w:val="00373837"/>
    <w:pPr>
      <w:pBdr>
        <w:bottom w:val="single" w:sz="4" w:space="1" w:color="auto"/>
      </w:pBdr>
    </w:pPr>
    <w:rPr>
      <w:b/>
      <w:bCs/>
      <w:sz w:val="28"/>
      <w:szCs w:val="28"/>
    </w:rPr>
  </w:style>
  <w:style w:type="table" w:styleId="Mkatabulky">
    <w:name w:val="Table Grid"/>
    <w:basedOn w:val="Normlntabulka"/>
    <w:uiPriority w:val="39"/>
    <w:rsid w:val="00373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mezerChar">
    <w:name w:val="Bez mezer Char"/>
    <w:basedOn w:val="Standardnpsmoodstavce"/>
    <w:link w:val="Bezmezer"/>
    <w:uiPriority w:val="1"/>
    <w:rsid w:val="00373837"/>
    <w:rPr>
      <w:lang w:val="sk-SK"/>
    </w:rPr>
  </w:style>
  <w:style w:type="character" w:customStyle="1" w:styleId="headChar">
    <w:name w:val="head Char"/>
    <w:basedOn w:val="BezmezerChar"/>
    <w:link w:val="head"/>
    <w:rsid w:val="00373837"/>
    <w:rPr>
      <w:b/>
      <w:bCs/>
      <w:sz w:val="28"/>
      <w:szCs w:val="28"/>
      <w:lang w:val="sk-SK"/>
    </w:rPr>
  </w:style>
  <w:style w:type="paragraph" w:styleId="Zhlav">
    <w:name w:val="header"/>
    <w:basedOn w:val="Normln"/>
    <w:link w:val="ZhlavChar"/>
    <w:uiPriority w:val="99"/>
    <w:unhideWhenUsed/>
    <w:rsid w:val="00055A8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55A8A"/>
  </w:style>
  <w:style w:type="paragraph" w:styleId="Zpat">
    <w:name w:val="footer"/>
    <w:basedOn w:val="Normln"/>
    <w:link w:val="ZpatChar"/>
    <w:uiPriority w:val="99"/>
    <w:unhideWhenUsed/>
    <w:rsid w:val="00055A8A"/>
    <w:pPr>
      <w:tabs>
        <w:tab w:val="center" w:pos="4536"/>
        <w:tab w:val="right" w:pos="9072"/>
      </w:tabs>
      <w:spacing w:after="0" w:line="240" w:lineRule="auto"/>
    </w:pPr>
  </w:style>
  <w:style w:type="character" w:customStyle="1" w:styleId="ZpatChar">
    <w:name w:val="Zápatí Char"/>
    <w:basedOn w:val="Standardnpsmoodstavce"/>
    <w:link w:val="Zpat"/>
    <w:uiPriority w:val="99"/>
    <w:rsid w:val="00055A8A"/>
  </w:style>
  <w:style w:type="character" w:styleId="Hypertextovodkaz">
    <w:name w:val="Hyperlink"/>
    <w:basedOn w:val="Standardnpsmoodstavce"/>
    <w:uiPriority w:val="99"/>
    <w:unhideWhenUsed/>
    <w:rsid w:val="00975C07"/>
    <w:rPr>
      <w:color w:val="0563C1" w:themeColor="hyperlink"/>
      <w:u w:val="single"/>
    </w:rPr>
  </w:style>
  <w:style w:type="character" w:styleId="Nevyeenzmnka">
    <w:name w:val="Unresolved Mention"/>
    <w:basedOn w:val="Standardnpsmoodstavce"/>
    <w:uiPriority w:val="99"/>
    <w:semiHidden/>
    <w:unhideWhenUsed/>
    <w:rsid w:val="00975C07"/>
    <w:rPr>
      <w:color w:val="605E5C"/>
      <w:shd w:val="clear" w:color="auto" w:fill="E1DFDD"/>
    </w:rPr>
  </w:style>
  <w:style w:type="paragraph" w:customStyle="1" w:styleId="subhead">
    <w:name w:val="subhead"/>
    <w:basedOn w:val="Bezmezer"/>
    <w:qFormat/>
    <w:rsid w:val="001A0E7B"/>
    <w:rPr>
      <w:b/>
    </w:rPr>
  </w:style>
  <w:style w:type="paragraph" w:customStyle="1" w:styleId="dot">
    <w:name w:val="dot"/>
    <w:basedOn w:val="Bezmezer"/>
    <w:qFormat/>
    <w:rsid w:val="00373AE2"/>
    <w:pPr>
      <w:ind w:left="284"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3334</Words>
  <Characters>19671</Characters>
  <Application>Microsoft Office Word</Application>
  <DocSecurity>0</DocSecurity>
  <Lines>163</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2022-12-16T08:53:00Z</dcterms:created>
  <dcterms:modified xsi:type="dcterms:W3CDTF">2026-07-14T07:26:00Z</dcterms:modified>
</cp:coreProperties>
</file>